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71F03" w14:textId="77777777" w:rsidR="003A154A" w:rsidRDefault="003A154A" w:rsidP="007E18CF">
      <w:pPr>
        <w:shd w:val="clear" w:color="auto" w:fill="FFFFFF"/>
        <w:spacing w:beforeAutospacing="1" w:after="0" w:afterAutospacing="1" w:line="240" w:lineRule="auto"/>
        <w:jc w:val="center"/>
        <w:rPr>
          <w:rFonts w:ascii="Sylfaen" w:eastAsia="Times New Roman" w:hAnsi="Sylfaen" w:cs="Segoe UI"/>
          <w:b/>
          <w:bCs/>
          <w:color w:val="323130"/>
          <w:sz w:val="23"/>
          <w:szCs w:val="23"/>
          <w:bdr w:val="none" w:sz="0" w:space="0" w:color="auto" w:frame="1"/>
          <w:lang w:val="ka-GE"/>
        </w:rPr>
      </w:pPr>
    </w:p>
    <w:p w14:paraId="4A8B41AF" w14:textId="77777777" w:rsidR="003A154A" w:rsidRDefault="003A154A" w:rsidP="007E18CF">
      <w:pPr>
        <w:shd w:val="clear" w:color="auto" w:fill="FFFFFF"/>
        <w:spacing w:beforeAutospacing="1" w:after="0" w:afterAutospacing="1" w:line="240" w:lineRule="auto"/>
        <w:jc w:val="center"/>
        <w:rPr>
          <w:rFonts w:ascii="Sylfaen" w:eastAsia="Times New Roman" w:hAnsi="Sylfaen" w:cs="Segoe UI"/>
          <w:b/>
          <w:bCs/>
          <w:color w:val="323130"/>
          <w:sz w:val="23"/>
          <w:szCs w:val="23"/>
          <w:bdr w:val="none" w:sz="0" w:space="0" w:color="auto" w:frame="1"/>
          <w:lang w:val="ka-GE"/>
        </w:rPr>
      </w:pPr>
    </w:p>
    <w:p w14:paraId="1C848C63" w14:textId="77777777" w:rsidR="003A154A" w:rsidRDefault="003A154A" w:rsidP="007E18CF">
      <w:pPr>
        <w:shd w:val="clear" w:color="auto" w:fill="FFFFFF"/>
        <w:spacing w:beforeAutospacing="1" w:after="0" w:afterAutospacing="1" w:line="240" w:lineRule="auto"/>
        <w:jc w:val="center"/>
        <w:rPr>
          <w:rFonts w:ascii="Sylfaen" w:eastAsia="Times New Roman" w:hAnsi="Sylfaen" w:cs="Segoe UI"/>
          <w:b/>
          <w:bCs/>
          <w:color w:val="323130"/>
          <w:sz w:val="23"/>
          <w:szCs w:val="23"/>
          <w:bdr w:val="none" w:sz="0" w:space="0" w:color="auto" w:frame="1"/>
          <w:lang w:val="ka-GE"/>
        </w:rPr>
      </w:pPr>
    </w:p>
    <w:p w14:paraId="6B8D918E" w14:textId="5B63BE33" w:rsidR="007E18CF" w:rsidRPr="00D762F1" w:rsidRDefault="003643EF" w:rsidP="007E18CF">
      <w:pPr>
        <w:shd w:val="clear" w:color="auto" w:fill="FFFFFF"/>
        <w:spacing w:beforeAutospacing="1" w:after="0" w:afterAutospacing="1" w:line="240" w:lineRule="auto"/>
        <w:jc w:val="center"/>
        <w:rPr>
          <w:rFonts w:ascii="Sylfaen" w:eastAsia="Times New Roman" w:hAnsi="Sylfaen" w:cs="Segoe UI"/>
          <w:b/>
          <w:bCs/>
          <w:color w:val="323130"/>
          <w:sz w:val="23"/>
          <w:szCs w:val="23"/>
          <w:bdr w:val="none" w:sz="0" w:space="0" w:color="auto" w:frame="1"/>
          <w:lang w:val="ka-GE"/>
        </w:rPr>
      </w:pPr>
      <w:r>
        <w:rPr>
          <w:rFonts w:ascii="Sylfaen" w:eastAsia="Times New Roman" w:hAnsi="Sylfaen" w:cs="Segoe UI"/>
          <w:b/>
          <w:bCs/>
          <w:color w:val="323130"/>
          <w:sz w:val="23"/>
          <w:szCs w:val="23"/>
          <w:bdr w:val="none" w:sz="0" w:space="0" w:color="auto" w:frame="1"/>
          <w:lang w:val="ka-GE"/>
        </w:rPr>
        <w:t>სს „ექსტრა არეა“-ს (ს/ნ 402129763)</w:t>
      </w:r>
      <w:r w:rsidR="007E18CF" w:rsidRPr="00D762F1">
        <w:rPr>
          <w:rFonts w:ascii="Sylfaen" w:eastAsia="Times New Roman" w:hAnsi="Sylfaen" w:cs="Segoe UI"/>
          <w:b/>
          <w:bCs/>
          <w:color w:val="323130"/>
          <w:sz w:val="23"/>
          <w:szCs w:val="23"/>
          <w:bdr w:val="none" w:sz="0" w:space="0" w:color="auto" w:frame="1"/>
          <w:lang w:val="ka-GE"/>
        </w:rPr>
        <w:t xml:space="preserve"> </w:t>
      </w:r>
      <w:proofErr w:type="spellStart"/>
      <w:r w:rsidR="00DE71A2" w:rsidRPr="00DE71A2">
        <w:rPr>
          <w:rFonts w:ascii="Sylfaen" w:eastAsia="Times New Roman" w:hAnsi="Sylfaen" w:cs="Segoe UI"/>
          <w:b/>
          <w:bCs/>
          <w:color w:val="323130"/>
          <w:sz w:val="23"/>
          <w:szCs w:val="23"/>
          <w:bdr w:val="none" w:sz="0" w:space="0" w:color="auto" w:frame="1"/>
        </w:rPr>
        <w:t>ბრენდირებული</w:t>
      </w:r>
      <w:proofErr w:type="spellEnd"/>
      <w:r w:rsidR="00DE71A2" w:rsidRPr="00DE71A2">
        <w:rPr>
          <w:rFonts w:ascii="Sylfaen" w:eastAsia="Times New Roman" w:hAnsi="Sylfaen" w:cs="Segoe UI"/>
          <w:b/>
          <w:bCs/>
          <w:color w:val="323130"/>
          <w:sz w:val="23"/>
          <w:szCs w:val="23"/>
          <w:bdr w:val="none" w:sz="0" w:space="0" w:color="auto" w:frame="1"/>
        </w:rPr>
        <w:t xml:space="preserve"> </w:t>
      </w:r>
      <w:proofErr w:type="spellStart"/>
      <w:r w:rsidR="00DE71A2" w:rsidRPr="00DE71A2">
        <w:rPr>
          <w:rFonts w:ascii="Sylfaen" w:eastAsia="Times New Roman" w:hAnsi="Sylfaen" w:cs="Segoe UI"/>
          <w:b/>
          <w:bCs/>
          <w:color w:val="323130"/>
          <w:sz w:val="23"/>
          <w:szCs w:val="23"/>
          <w:bdr w:val="none" w:sz="0" w:space="0" w:color="auto" w:frame="1"/>
        </w:rPr>
        <w:t>შესაფუთი</w:t>
      </w:r>
      <w:proofErr w:type="spellEnd"/>
      <w:r w:rsidR="00DE71A2" w:rsidRPr="00DE71A2">
        <w:rPr>
          <w:rFonts w:ascii="Sylfaen" w:eastAsia="Times New Roman" w:hAnsi="Sylfaen" w:cs="Segoe UI"/>
          <w:b/>
          <w:bCs/>
          <w:color w:val="323130"/>
          <w:sz w:val="23"/>
          <w:szCs w:val="23"/>
          <w:bdr w:val="none" w:sz="0" w:space="0" w:color="auto" w:frame="1"/>
        </w:rPr>
        <w:t xml:space="preserve"> </w:t>
      </w:r>
      <w:proofErr w:type="spellStart"/>
      <w:r w:rsidR="00DE71A2" w:rsidRPr="00DE71A2">
        <w:rPr>
          <w:rFonts w:ascii="Sylfaen" w:eastAsia="Times New Roman" w:hAnsi="Sylfaen" w:cs="Segoe UI"/>
          <w:b/>
          <w:bCs/>
          <w:color w:val="323130"/>
          <w:sz w:val="23"/>
          <w:szCs w:val="23"/>
          <w:bdr w:val="none" w:sz="0" w:space="0" w:color="auto" w:frame="1"/>
        </w:rPr>
        <w:t>პარკები</w:t>
      </w:r>
      <w:proofErr w:type="spellEnd"/>
      <w:r w:rsidR="007E18CF" w:rsidRPr="00D762F1">
        <w:rPr>
          <w:rFonts w:ascii="Sylfaen" w:eastAsia="Times New Roman" w:hAnsi="Sylfaen" w:cs="Segoe UI"/>
          <w:b/>
          <w:bCs/>
          <w:color w:val="323130"/>
          <w:sz w:val="23"/>
          <w:szCs w:val="23"/>
          <w:bdr w:val="none" w:sz="0" w:space="0" w:color="auto" w:frame="1"/>
          <w:lang w:val="ka-GE"/>
        </w:rPr>
        <w:t>ს შესყიდვის განაცხადი</w:t>
      </w:r>
    </w:p>
    <w:p w14:paraId="5E37E4DF" w14:textId="12BC8CD6" w:rsidR="007E18CF" w:rsidRDefault="007E18CF" w:rsidP="007E18CF">
      <w:pPr>
        <w:shd w:val="clear" w:color="auto" w:fill="FFFFFF"/>
        <w:spacing w:beforeAutospacing="1" w:after="0" w:afterAutospacing="1" w:line="240" w:lineRule="auto"/>
        <w:rPr>
          <w:rFonts w:ascii="Sylfaen" w:eastAsia="Times New Roman" w:hAnsi="Sylfaen" w:cs="Segoe UI"/>
          <w:b/>
          <w:bCs/>
          <w:color w:val="323130"/>
          <w:sz w:val="23"/>
          <w:szCs w:val="23"/>
          <w:bdr w:val="none" w:sz="0" w:space="0" w:color="auto" w:frame="1"/>
          <w:lang w:val="ka-GE"/>
        </w:rPr>
      </w:pPr>
    </w:p>
    <w:p w14:paraId="6673A39D" w14:textId="7D58AEE0" w:rsidR="003643EF" w:rsidRDefault="003643EF" w:rsidP="007E18CF">
      <w:pPr>
        <w:shd w:val="clear" w:color="auto" w:fill="FFFFFF"/>
        <w:spacing w:beforeAutospacing="1" w:after="0" w:afterAutospacing="1" w:line="240" w:lineRule="auto"/>
        <w:rPr>
          <w:rFonts w:ascii="Sylfaen" w:eastAsia="Times New Roman" w:hAnsi="Sylfaen" w:cs="Segoe UI"/>
          <w:b/>
          <w:bCs/>
          <w:color w:val="323130"/>
          <w:sz w:val="23"/>
          <w:szCs w:val="23"/>
          <w:bdr w:val="none" w:sz="0" w:space="0" w:color="auto" w:frame="1"/>
          <w:lang w:val="ka-GE"/>
        </w:rPr>
      </w:pPr>
    </w:p>
    <w:p w14:paraId="4E39B658" w14:textId="77777777" w:rsidR="003643EF" w:rsidRPr="00D762F1" w:rsidRDefault="003643EF" w:rsidP="007E18CF">
      <w:pPr>
        <w:shd w:val="clear" w:color="auto" w:fill="FFFFFF"/>
        <w:spacing w:beforeAutospacing="1" w:after="0" w:afterAutospacing="1" w:line="240" w:lineRule="auto"/>
        <w:rPr>
          <w:rFonts w:ascii="Sylfaen" w:eastAsia="Times New Roman" w:hAnsi="Sylfaen" w:cs="Segoe UI"/>
          <w:b/>
          <w:bCs/>
          <w:color w:val="323130"/>
          <w:sz w:val="23"/>
          <w:szCs w:val="23"/>
          <w:bdr w:val="none" w:sz="0" w:space="0" w:color="auto" w:frame="1"/>
          <w:lang w:val="ka-GE"/>
        </w:rPr>
      </w:pPr>
    </w:p>
    <w:p w14:paraId="34835B43" w14:textId="70F01001" w:rsidR="007E18CF" w:rsidRPr="00D762F1" w:rsidRDefault="007E18CF" w:rsidP="007E18CF">
      <w:pPr>
        <w:shd w:val="clear" w:color="auto" w:fill="FFFFFF"/>
        <w:spacing w:beforeAutospacing="1" w:after="0" w:afterAutospacing="1" w:line="240" w:lineRule="auto"/>
        <w:jc w:val="center"/>
        <w:rPr>
          <w:rFonts w:ascii="Sylfaen" w:eastAsia="Times New Roman" w:hAnsi="Sylfaen" w:cs="Segoe UI"/>
          <w:b/>
          <w:bCs/>
          <w:color w:val="323130"/>
          <w:sz w:val="23"/>
          <w:szCs w:val="23"/>
          <w:bdr w:val="none" w:sz="0" w:space="0" w:color="auto" w:frame="1"/>
          <w:lang w:val="ka-GE"/>
        </w:rPr>
      </w:pPr>
      <w:r w:rsidRPr="00D762F1">
        <w:rPr>
          <w:rFonts w:ascii="Sylfaen" w:eastAsia="Times New Roman" w:hAnsi="Sylfaen" w:cs="Segoe UI"/>
          <w:b/>
          <w:bCs/>
          <w:noProof/>
          <w:color w:val="323130"/>
          <w:sz w:val="23"/>
          <w:szCs w:val="23"/>
          <w:bdr w:val="none" w:sz="0" w:space="0" w:color="auto" w:frame="1"/>
          <w:lang w:val="ka-GE"/>
        </w:rPr>
        <w:drawing>
          <wp:inline distT="0" distB="0" distL="0" distR="0" wp14:anchorId="44A2E1BC" wp14:editId="52FFAB29">
            <wp:extent cx="2711450" cy="1423511"/>
            <wp:effectExtent l="0" t="0" r="0" b="571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750" cy="1430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19FC4C" w14:textId="77777777" w:rsidR="007E18CF" w:rsidRPr="00D762F1" w:rsidRDefault="00DE71A2" w:rsidP="007E18CF">
      <w:pPr>
        <w:shd w:val="clear" w:color="auto" w:fill="FFFFFF"/>
        <w:spacing w:beforeAutospacing="1" w:after="0" w:afterAutospacing="1" w:line="240" w:lineRule="auto"/>
        <w:rPr>
          <w:rFonts w:ascii="Sylfaen" w:eastAsia="Times New Roman" w:hAnsi="Sylfaen" w:cs="Segoe UI"/>
          <w:color w:val="323130"/>
          <w:sz w:val="23"/>
          <w:szCs w:val="23"/>
          <w:bdr w:val="none" w:sz="0" w:space="0" w:color="auto" w:frame="1"/>
        </w:rPr>
      </w:pPr>
      <w:r w:rsidRPr="00DE71A2">
        <w:rPr>
          <w:rFonts w:ascii="Sylfaen" w:eastAsia="Times New Roman" w:hAnsi="Sylfaen" w:cs="Segoe UI"/>
          <w:color w:val="323130"/>
          <w:sz w:val="23"/>
          <w:szCs w:val="23"/>
          <w:bdr w:val="none" w:sz="0" w:space="0" w:color="auto" w:frame="1"/>
        </w:rPr>
        <w:br/>
      </w:r>
    </w:p>
    <w:p w14:paraId="575053BE" w14:textId="77777777" w:rsidR="007E18CF" w:rsidRPr="00D762F1" w:rsidRDefault="007E18CF" w:rsidP="007E18CF">
      <w:pPr>
        <w:shd w:val="clear" w:color="auto" w:fill="FFFFFF"/>
        <w:spacing w:beforeAutospacing="1" w:after="0" w:afterAutospacing="1" w:line="240" w:lineRule="auto"/>
        <w:rPr>
          <w:rFonts w:ascii="Sylfaen" w:eastAsia="Times New Roman" w:hAnsi="Sylfaen" w:cs="Segoe UI"/>
          <w:color w:val="323130"/>
          <w:sz w:val="23"/>
          <w:szCs w:val="23"/>
          <w:bdr w:val="none" w:sz="0" w:space="0" w:color="auto" w:frame="1"/>
        </w:rPr>
      </w:pPr>
    </w:p>
    <w:p w14:paraId="6410E0D1" w14:textId="77777777" w:rsidR="007E18CF" w:rsidRPr="00D762F1" w:rsidRDefault="007E18CF" w:rsidP="007E18CF">
      <w:pPr>
        <w:shd w:val="clear" w:color="auto" w:fill="FFFFFF"/>
        <w:spacing w:beforeAutospacing="1" w:after="0" w:afterAutospacing="1" w:line="240" w:lineRule="auto"/>
        <w:rPr>
          <w:rFonts w:ascii="Sylfaen" w:eastAsia="Times New Roman" w:hAnsi="Sylfaen" w:cs="Segoe UI"/>
          <w:color w:val="323130"/>
          <w:sz w:val="23"/>
          <w:szCs w:val="23"/>
          <w:bdr w:val="none" w:sz="0" w:space="0" w:color="auto" w:frame="1"/>
        </w:rPr>
      </w:pPr>
    </w:p>
    <w:p w14:paraId="32624B68" w14:textId="77777777" w:rsidR="007E18CF" w:rsidRPr="00D762F1" w:rsidRDefault="007E18CF" w:rsidP="007E18CF">
      <w:pPr>
        <w:shd w:val="clear" w:color="auto" w:fill="FFFFFF"/>
        <w:spacing w:beforeAutospacing="1" w:after="0" w:afterAutospacing="1" w:line="240" w:lineRule="auto"/>
        <w:rPr>
          <w:rFonts w:ascii="Sylfaen" w:eastAsia="Times New Roman" w:hAnsi="Sylfaen" w:cs="Segoe UI"/>
          <w:color w:val="323130"/>
          <w:sz w:val="23"/>
          <w:szCs w:val="23"/>
          <w:bdr w:val="none" w:sz="0" w:space="0" w:color="auto" w:frame="1"/>
        </w:rPr>
      </w:pPr>
    </w:p>
    <w:p w14:paraId="40BE6F9C" w14:textId="77777777" w:rsidR="007E18CF" w:rsidRPr="00D762F1" w:rsidRDefault="007E18CF" w:rsidP="007E18CF">
      <w:pPr>
        <w:shd w:val="clear" w:color="auto" w:fill="FFFFFF"/>
        <w:spacing w:beforeAutospacing="1" w:after="0" w:afterAutospacing="1" w:line="240" w:lineRule="auto"/>
        <w:rPr>
          <w:rFonts w:ascii="Sylfaen" w:eastAsia="Times New Roman" w:hAnsi="Sylfaen" w:cs="Segoe UI"/>
          <w:color w:val="323130"/>
          <w:sz w:val="23"/>
          <w:szCs w:val="23"/>
          <w:bdr w:val="none" w:sz="0" w:space="0" w:color="auto" w:frame="1"/>
        </w:rPr>
      </w:pPr>
    </w:p>
    <w:p w14:paraId="14EDBCD1" w14:textId="77777777" w:rsidR="007E18CF" w:rsidRPr="00D762F1" w:rsidRDefault="007E18CF" w:rsidP="007E18CF">
      <w:pPr>
        <w:shd w:val="clear" w:color="auto" w:fill="FFFFFF"/>
        <w:spacing w:beforeAutospacing="1" w:after="0" w:afterAutospacing="1" w:line="240" w:lineRule="auto"/>
        <w:rPr>
          <w:rFonts w:ascii="Sylfaen" w:eastAsia="Times New Roman" w:hAnsi="Sylfaen" w:cs="Segoe UI"/>
          <w:color w:val="323130"/>
          <w:sz w:val="23"/>
          <w:szCs w:val="23"/>
          <w:bdr w:val="none" w:sz="0" w:space="0" w:color="auto" w:frame="1"/>
        </w:rPr>
      </w:pPr>
    </w:p>
    <w:p w14:paraId="3D8B3D35" w14:textId="77777777" w:rsidR="007E18CF" w:rsidRPr="00D762F1" w:rsidRDefault="007E18CF" w:rsidP="007E18CF">
      <w:pPr>
        <w:shd w:val="clear" w:color="auto" w:fill="FFFFFF"/>
        <w:spacing w:beforeAutospacing="1" w:after="0" w:afterAutospacing="1" w:line="240" w:lineRule="auto"/>
        <w:rPr>
          <w:rFonts w:ascii="Sylfaen" w:eastAsia="Times New Roman" w:hAnsi="Sylfaen" w:cs="Segoe UI"/>
          <w:color w:val="323130"/>
          <w:sz w:val="23"/>
          <w:szCs w:val="23"/>
          <w:bdr w:val="none" w:sz="0" w:space="0" w:color="auto" w:frame="1"/>
        </w:rPr>
      </w:pPr>
    </w:p>
    <w:p w14:paraId="258FB742" w14:textId="77777777" w:rsidR="007E18CF" w:rsidRPr="00D762F1" w:rsidRDefault="007E18CF" w:rsidP="007E18CF">
      <w:pPr>
        <w:shd w:val="clear" w:color="auto" w:fill="FFFFFF"/>
        <w:spacing w:beforeAutospacing="1" w:after="0" w:afterAutospacing="1" w:line="240" w:lineRule="auto"/>
        <w:rPr>
          <w:rFonts w:ascii="Sylfaen" w:eastAsia="Times New Roman" w:hAnsi="Sylfaen" w:cs="Segoe UI"/>
          <w:color w:val="323130"/>
          <w:sz w:val="23"/>
          <w:szCs w:val="23"/>
          <w:bdr w:val="none" w:sz="0" w:space="0" w:color="auto" w:frame="1"/>
        </w:rPr>
      </w:pPr>
    </w:p>
    <w:p w14:paraId="79E1D7F0" w14:textId="44EABA1E" w:rsidR="003643EF" w:rsidRDefault="003643EF" w:rsidP="003A154A">
      <w:pPr>
        <w:shd w:val="clear" w:color="auto" w:fill="FFFFFF"/>
        <w:spacing w:beforeAutospacing="1" w:after="0" w:afterAutospacing="1" w:line="240" w:lineRule="auto"/>
        <w:jc w:val="center"/>
        <w:rPr>
          <w:rFonts w:ascii="Sylfaen" w:eastAsia="Times New Roman" w:hAnsi="Sylfaen" w:cs="Segoe UI"/>
          <w:color w:val="323130"/>
          <w:sz w:val="23"/>
          <w:szCs w:val="23"/>
          <w:bdr w:val="none" w:sz="0" w:space="0" w:color="auto" w:frame="1"/>
          <w:lang w:val="ka-GE"/>
        </w:rPr>
      </w:pPr>
      <w:r>
        <w:rPr>
          <w:rFonts w:ascii="Sylfaen" w:eastAsia="Times New Roman" w:hAnsi="Sylfaen" w:cs="Segoe UI"/>
          <w:color w:val="323130"/>
          <w:sz w:val="23"/>
          <w:szCs w:val="23"/>
          <w:bdr w:val="none" w:sz="0" w:space="0" w:color="auto" w:frame="1"/>
          <w:lang w:val="ka-GE"/>
        </w:rPr>
        <w:t>ქ. თბილისი</w:t>
      </w:r>
    </w:p>
    <w:p w14:paraId="3F2A22FB" w14:textId="4E8CC722" w:rsidR="003A154A" w:rsidRDefault="003643EF" w:rsidP="003A154A">
      <w:pPr>
        <w:shd w:val="clear" w:color="auto" w:fill="FFFFFF"/>
        <w:spacing w:beforeAutospacing="1" w:after="0" w:afterAutospacing="1" w:line="240" w:lineRule="auto"/>
        <w:jc w:val="center"/>
        <w:rPr>
          <w:rFonts w:ascii="Sylfaen" w:eastAsia="Times New Roman" w:hAnsi="Sylfaen" w:cs="Segoe UI"/>
          <w:color w:val="323130"/>
          <w:sz w:val="23"/>
          <w:szCs w:val="23"/>
          <w:bdr w:val="none" w:sz="0" w:space="0" w:color="auto" w:frame="1"/>
          <w:lang w:val="ka-GE"/>
        </w:rPr>
      </w:pPr>
      <w:r>
        <w:rPr>
          <w:rFonts w:ascii="Sylfaen" w:eastAsia="Times New Roman" w:hAnsi="Sylfaen" w:cs="Segoe UI"/>
          <w:color w:val="323130"/>
          <w:sz w:val="23"/>
          <w:szCs w:val="23"/>
          <w:bdr w:val="none" w:sz="0" w:space="0" w:color="auto" w:frame="1"/>
          <w:lang w:val="ka-GE"/>
        </w:rPr>
        <w:t>2022</w:t>
      </w:r>
    </w:p>
    <w:p w14:paraId="1D46EC7A" w14:textId="1EEF944C" w:rsidR="003643EF" w:rsidRPr="003A154A" w:rsidRDefault="003643EF" w:rsidP="003221AE">
      <w:pPr>
        <w:pStyle w:val="ListParagraph"/>
        <w:numPr>
          <w:ilvl w:val="0"/>
          <w:numId w:val="7"/>
        </w:numPr>
        <w:shd w:val="clear" w:color="auto" w:fill="FFFFFF"/>
        <w:spacing w:beforeAutospacing="1" w:after="0" w:afterAutospacing="1" w:line="240" w:lineRule="auto"/>
        <w:ind w:left="-284" w:right="-563" w:hanging="425"/>
        <w:jc w:val="both"/>
        <w:rPr>
          <w:rFonts w:ascii="Sylfaen" w:eastAsia="Times New Roman" w:hAnsi="Sylfaen" w:cs="Segoe UI"/>
          <w:b/>
          <w:bCs/>
          <w:color w:val="323130"/>
          <w:sz w:val="20"/>
          <w:szCs w:val="20"/>
          <w:bdr w:val="none" w:sz="0" w:space="0" w:color="auto" w:frame="1"/>
        </w:rPr>
      </w:pPr>
      <w:proofErr w:type="spellStart"/>
      <w:r w:rsidRPr="003A154A">
        <w:rPr>
          <w:rFonts w:ascii="Sylfaen" w:eastAsia="Times New Roman" w:hAnsi="Sylfaen" w:cs="Segoe UI"/>
          <w:b/>
          <w:bCs/>
          <w:color w:val="323130"/>
          <w:sz w:val="20"/>
          <w:szCs w:val="20"/>
          <w:bdr w:val="none" w:sz="0" w:space="0" w:color="auto" w:frame="1"/>
        </w:rPr>
        <w:lastRenderedPageBreak/>
        <w:t>შესყიდვის</w:t>
      </w:r>
      <w:proofErr w:type="spellEnd"/>
      <w:r w:rsidRPr="003A154A">
        <w:rPr>
          <w:rFonts w:ascii="Sylfaen" w:eastAsia="Times New Roman" w:hAnsi="Sylfaen" w:cs="Segoe UI"/>
          <w:b/>
          <w:bCs/>
          <w:color w:val="32313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A154A">
        <w:rPr>
          <w:rFonts w:ascii="Sylfaen" w:eastAsia="Times New Roman" w:hAnsi="Sylfaen" w:cs="Segoe UI"/>
          <w:b/>
          <w:bCs/>
          <w:color w:val="323130"/>
          <w:sz w:val="20"/>
          <w:szCs w:val="20"/>
          <w:bdr w:val="none" w:sz="0" w:space="0" w:color="auto" w:frame="1"/>
        </w:rPr>
        <w:t>ობიექტის</w:t>
      </w:r>
      <w:proofErr w:type="spellEnd"/>
      <w:r w:rsidRPr="003A154A">
        <w:rPr>
          <w:rFonts w:ascii="Sylfaen" w:eastAsia="Times New Roman" w:hAnsi="Sylfaen" w:cs="Segoe UI"/>
          <w:b/>
          <w:bCs/>
          <w:color w:val="32313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A154A">
        <w:rPr>
          <w:rFonts w:ascii="Sylfaen" w:eastAsia="Times New Roman" w:hAnsi="Sylfaen" w:cs="Segoe UI"/>
          <w:b/>
          <w:bCs/>
          <w:color w:val="323130"/>
          <w:sz w:val="20"/>
          <w:szCs w:val="20"/>
          <w:bdr w:val="none" w:sz="0" w:space="0" w:color="auto" w:frame="1"/>
        </w:rPr>
        <w:t>დასახლება</w:t>
      </w:r>
      <w:proofErr w:type="spellEnd"/>
    </w:p>
    <w:p w14:paraId="60A1DCC8" w14:textId="34ECD05E" w:rsidR="003643EF" w:rsidRPr="003A154A" w:rsidRDefault="003643EF" w:rsidP="003221AE">
      <w:pPr>
        <w:shd w:val="clear" w:color="auto" w:fill="FFFFFF"/>
        <w:spacing w:beforeAutospacing="1" w:after="0" w:afterAutospacing="1" w:line="240" w:lineRule="auto"/>
        <w:ind w:left="-284" w:right="-563" w:hanging="425"/>
        <w:jc w:val="both"/>
        <w:rPr>
          <w:rFonts w:ascii="Sylfaen" w:eastAsia="Times New Roman" w:hAnsi="Sylfaen" w:cs="Segoe UI"/>
          <w:color w:val="323130"/>
          <w:sz w:val="20"/>
          <w:szCs w:val="20"/>
          <w:bdr w:val="none" w:sz="0" w:space="0" w:color="auto" w:frame="1"/>
          <w:lang w:val="ka-GE"/>
        </w:rPr>
      </w:pPr>
      <w:r w:rsidRPr="003A154A">
        <w:rPr>
          <w:rFonts w:ascii="Sylfaen" w:eastAsia="Times New Roman" w:hAnsi="Sylfaen" w:cs="Segoe UI"/>
          <w:color w:val="323130"/>
          <w:sz w:val="20"/>
          <w:szCs w:val="20"/>
          <w:bdr w:val="none" w:sz="0" w:space="0" w:color="auto" w:frame="1"/>
        </w:rPr>
        <w:t>Extra.ge-</w:t>
      </w:r>
      <w:r w:rsidRPr="003A154A">
        <w:rPr>
          <w:rFonts w:ascii="Sylfaen" w:eastAsia="Times New Roman" w:hAnsi="Sylfaen" w:cs="Segoe UI"/>
          <w:color w:val="323130"/>
          <w:sz w:val="20"/>
          <w:szCs w:val="20"/>
          <w:bdr w:val="none" w:sz="0" w:space="0" w:color="auto" w:frame="1"/>
          <w:lang w:val="ka-GE"/>
        </w:rPr>
        <w:t>ს</w:t>
      </w:r>
      <w:r w:rsidR="003221AE">
        <w:rPr>
          <w:rFonts w:ascii="Sylfaen" w:eastAsia="Times New Roman" w:hAnsi="Sylfaen" w:cs="Segoe UI"/>
          <w:color w:val="323130"/>
          <w:sz w:val="20"/>
          <w:szCs w:val="20"/>
          <w:bdr w:val="none" w:sz="0" w:space="0" w:color="auto" w:frame="1"/>
          <w:lang w:val="ka-GE"/>
        </w:rPr>
        <w:t xml:space="preserve"> 30 000 ცალი</w:t>
      </w:r>
      <w:r w:rsidRPr="003A154A">
        <w:rPr>
          <w:rFonts w:ascii="Sylfaen" w:eastAsia="Times New Roman" w:hAnsi="Sylfaen" w:cs="Segoe UI"/>
          <w:color w:val="323130"/>
          <w:sz w:val="20"/>
          <w:szCs w:val="20"/>
          <w:bdr w:val="none" w:sz="0" w:space="0" w:color="auto" w:frame="1"/>
          <w:lang w:val="ka-GE"/>
        </w:rPr>
        <w:t xml:space="preserve"> </w:t>
      </w:r>
      <w:proofErr w:type="spellStart"/>
      <w:r w:rsidRPr="003A154A">
        <w:rPr>
          <w:rFonts w:ascii="Sylfaen" w:eastAsia="Times New Roman" w:hAnsi="Sylfaen" w:cs="Segoe UI"/>
          <w:color w:val="323130"/>
          <w:sz w:val="20"/>
          <w:szCs w:val="20"/>
          <w:bdr w:val="none" w:sz="0" w:space="0" w:color="auto" w:frame="1"/>
          <w:lang w:val="ka-GE"/>
        </w:rPr>
        <w:t>ბრენდირებული</w:t>
      </w:r>
      <w:proofErr w:type="spellEnd"/>
      <w:r w:rsidRPr="003A154A">
        <w:rPr>
          <w:rFonts w:ascii="Sylfaen" w:eastAsia="Times New Roman" w:hAnsi="Sylfaen" w:cs="Segoe UI"/>
          <w:color w:val="323130"/>
          <w:sz w:val="20"/>
          <w:szCs w:val="20"/>
          <w:bdr w:val="none" w:sz="0" w:space="0" w:color="auto" w:frame="1"/>
          <w:lang w:val="ka-GE"/>
        </w:rPr>
        <w:t xml:space="preserve"> შესა</w:t>
      </w:r>
      <w:r w:rsidR="00636F87" w:rsidRPr="003A154A">
        <w:rPr>
          <w:rFonts w:ascii="Sylfaen" w:eastAsia="Times New Roman" w:hAnsi="Sylfaen" w:cs="Segoe UI"/>
          <w:color w:val="323130"/>
          <w:sz w:val="20"/>
          <w:szCs w:val="20"/>
          <w:bdr w:val="none" w:sz="0" w:space="0" w:color="auto" w:frame="1"/>
          <w:lang w:val="ka-GE"/>
        </w:rPr>
        <w:t xml:space="preserve">ფუთი პარკების დამზადება და </w:t>
      </w:r>
      <w:proofErr w:type="gramStart"/>
      <w:r w:rsidR="00636F87" w:rsidRPr="003A154A">
        <w:rPr>
          <w:rFonts w:ascii="Sylfaen" w:eastAsia="Times New Roman" w:hAnsi="Sylfaen" w:cs="Segoe UI"/>
          <w:color w:val="323130"/>
          <w:sz w:val="20"/>
          <w:szCs w:val="20"/>
          <w:bdr w:val="none" w:sz="0" w:space="0" w:color="auto" w:frame="1"/>
          <w:lang w:val="ka-GE"/>
        </w:rPr>
        <w:t>მიწოდება;</w:t>
      </w:r>
      <w:proofErr w:type="gramEnd"/>
      <w:r w:rsidR="00636F87" w:rsidRPr="003A154A">
        <w:rPr>
          <w:rFonts w:ascii="Sylfaen" w:eastAsia="Times New Roman" w:hAnsi="Sylfaen" w:cs="Segoe UI"/>
          <w:color w:val="323130"/>
          <w:sz w:val="20"/>
          <w:szCs w:val="20"/>
          <w:bdr w:val="none" w:sz="0" w:space="0" w:color="auto" w:frame="1"/>
          <w:lang w:val="ka-GE"/>
        </w:rPr>
        <w:t xml:space="preserve"> </w:t>
      </w:r>
    </w:p>
    <w:p w14:paraId="0A004A55" w14:textId="658ADB23" w:rsidR="003643EF" w:rsidRPr="003A154A" w:rsidRDefault="00636F87" w:rsidP="003221AE">
      <w:pPr>
        <w:pStyle w:val="ListParagraph"/>
        <w:numPr>
          <w:ilvl w:val="0"/>
          <w:numId w:val="7"/>
        </w:numPr>
        <w:shd w:val="clear" w:color="auto" w:fill="FFFFFF"/>
        <w:spacing w:beforeAutospacing="1" w:after="0" w:afterAutospacing="1" w:line="240" w:lineRule="auto"/>
        <w:ind w:left="-284" w:right="-563" w:hanging="425"/>
        <w:jc w:val="both"/>
        <w:rPr>
          <w:rFonts w:ascii="Sylfaen" w:eastAsia="Times New Roman" w:hAnsi="Sylfaen" w:cs="Segoe UI"/>
          <w:b/>
          <w:bCs/>
          <w:color w:val="323130"/>
          <w:sz w:val="20"/>
          <w:szCs w:val="20"/>
          <w:bdr w:val="none" w:sz="0" w:space="0" w:color="auto" w:frame="1"/>
          <w:lang w:val="ka-GE"/>
        </w:rPr>
      </w:pPr>
      <w:proofErr w:type="spellStart"/>
      <w:r w:rsidRPr="003A154A">
        <w:rPr>
          <w:rFonts w:ascii="Sylfaen" w:eastAsia="Times New Roman" w:hAnsi="Sylfaen" w:cs="Segoe UI"/>
          <w:b/>
          <w:bCs/>
          <w:color w:val="323130"/>
          <w:sz w:val="20"/>
          <w:szCs w:val="20"/>
          <w:bdr w:val="none" w:sz="0" w:space="0" w:color="auto" w:frame="1"/>
        </w:rPr>
        <w:t>ტექნიკური</w:t>
      </w:r>
      <w:proofErr w:type="spellEnd"/>
      <w:r w:rsidRPr="003A154A">
        <w:rPr>
          <w:rFonts w:ascii="Sylfaen" w:eastAsia="Times New Roman" w:hAnsi="Sylfaen" w:cs="Segoe UI"/>
          <w:b/>
          <w:bCs/>
          <w:color w:val="32313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A154A">
        <w:rPr>
          <w:rFonts w:ascii="Sylfaen" w:eastAsia="Times New Roman" w:hAnsi="Sylfaen" w:cs="Segoe UI"/>
          <w:b/>
          <w:bCs/>
          <w:color w:val="323130"/>
          <w:sz w:val="20"/>
          <w:szCs w:val="20"/>
          <w:bdr w:val="none" w:sz="0" w:space="0" w:color="auto" w:frame="1"/>
        </w:rPr>
        <w:t>პარამეტრები</w:t>
      </w:r>
      <w:proofErr w:type="spellEnd"/>
      <w:r w:rsidRPr="003A154A">
        <w:rPr>
          <w:rFonts w:ascii="Sylfaen" w:eastAsia="Times New Roman" w:hAnsi="Sylfaen" w:cs="Segoe UI"/>
          <w:b/>
          <w:bCs/>
          <w:color w:val="323130"/>
          <w:sz w:val="20"/>
          <w:szCs w:val="20"/>
          <w:bdr w:val="none" w:sz="0" w:space="0" w:color="auto" w:frame="1"/>
        </w:rPr>
        <w:t>/</w:t>
      </w:r>
      <w:proofErr w:type="spellStart"/>
      <w:r w:rsidRPr="003A154A">
        <w:rPr>
          <w:rFonts w:ascii="Sylfaen" w:eastAsia="Times New Roman" w:hAnsi="Sylfaen" w:cs="Segoe UI"/>
          <w:b/>
          <w:bCs/>
          <w:color w:val="323130"/>
          <w:sz w:val="20"/>
          <w:szCs w:val="20"/>
          <w:bdr w:val="none" w:sz="0" w:space="0" w:color="auto" w:frame="1"/>
        </w:rPr>
        <w:t>მომსახურები</w:t>
      </w:r>
      <w:proofErr w:type="spellEnd"/>
      <w:r w:rsidR="00D73D9A">
        <w:rPr>
          <w:rFonts w:ascii="Sylfaen" w:eastAsia="Times New Roman" w:hAnsi="Sylfaen" w:cs="Segoe UI"/>
          <w:b/>
          <w:bCs/>
          <w:color w:val="323130"/>
          <w:sz w:val="20"/>
          <w:szCs w:val="20"/>
          <w:bdr w:val="none" w:sz="0" w:space="0" w:color="auto" w:frame="1"/>
          <w:lang w:val="ka-GE"/>
        </w:rPr>
        <w:t xml:space="preserve">ს აღწერა და </w:t>
      </w:r>
      <w:proofErr w:type="spellStart"/>
      <w:r w:rsidRPr="003A154A">
        <w:rPr>
          <w:rFonts w:ascii="Sylfaen" w:eastAsia="Times New Roman" w:hAnsi="Sylfaen" w:cs="Segoe UI"/>
          <w:b/>
          <w:bCs/>
          <w:color w:val="323130"/>
          <w:sz w:val="20"/>
          <w:szCs w:val="20"/>
          <w:bdr w:val="none" w:sz="0" w:space="0" w:color="auto" w:frame="1"/>
        </w:rPr>
        <w:t>შესყიდვის</w:t>
      </w:r>
      <w:proofErr w:type="spellEnd"/>
      <w:r w:rsidRPr="003A154A">
        <w:rPr>
          <w:rFonts w:ascii="Sylfaen" w:eastAsia="Times New Roman" w:hAnsi="Sylfaen" w:cs="Segoe UI"/>
          <w:b/>
          <w:bCs/>
          <w:color w:val="32313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A154A">
        <w:rPr>
          <w:rFonts w:ascii="Sylfaen" w:eastAsia="Times New Roman" w:hAnsi="Sylfaen" w:cs="Segoe UI"/>
          <w:b/>
          <w:bCs/>
          <w:color w:val="323130"/>
          <w:sz w:val="20"/>
          <w:szCs w:val="20"/>
          <w:bdr w:val="none" w:sz="0" w:space="0" w:color="auto" w:frame="1"/>
        </w:rPr>
        <w:t>ობიექტის</w:t>
      </w:r>
      <w:proofErr w:type="spellEnd"/>
      <w:r w:rsidRPr="003A154A">
        <w:rPr>
          <w:rFonts w:ascii="Sylfaen" w:eastAsia="Times New Roman" w:hAnsi="Sylfaen" w:cs="Segoe UI"/>
          <w:b/>
          <w:bCs/>
          <w:color w:val="32313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A154A">
        <w:rPr>
          <w:rFonts w:ascii="Sylfaen" w:eastAsia="Times New Roman" w:hAnsi="Sylfaen" w:cs="Segoe UI"/>
          <w:b/>
          <w:bCs/>
          <w:color w:val="323130"/>
          <w:sz w:val="20"/>
          <w:szCs w:val="20"/>
          <w:bdr w:val="none" w:sz="0" w:space="0" w:color="auto" w:frame="1"/>
        </w:rPr>
        <w:t>რაოდენობა</w:t>
      </w:r>
      <w:proofErr w:type="spellEnd"/>
      <w:r w:rsidRPr="003A154A">
        <w:rPr>
          <w:rFonts w:ascii="Sylfaen" w:eastAsia="Times New Roman" w:hAnsi="Sylfaen" w:cs="Segoe UI"/>
          <w:b/>
          <w:bCs/>
          <w:color w:val="323130"/>
          <w:sz w:val="20"/>
          <w:szCs w:val="20"/>
          <w:bdr w:val="none" w:sz="0" w:space="0" w:color="auto" w:frame="1"/>
        </w:rPr>
        <w:t>/</w:t>
      </w:r>
      <w:proofErr w:type="spellStart"/>
      <w:r w:rsidRPr="003A154A">
        <w:rPr>
          <w:rFonts w:ascii="Sylfaen" w:eastAsia="Times New Roman" w:hAnsi="Sylfaen" w:cs="Segoe UI"/>
          <w:b/>
          <w:bCs/>
          <w:color w:val="323130"/>
          <w:sz w:val="20"/>
          <w:szCs w:val="20"/>
          <w:bdr w:val="none" w:sz="0" w:space="0" w:color="auto" w:frame="1"/>
        </w:rPr>
        <w:t>მოცულობა</w:t>
      </w:r>
      <w:proofErr w:type="spellEnd"/>
    </w:p>
    <w:p w14:paraId="19F65CD3" w14:textId="23BBF54C" w:rsidR="00636F87" w:rsidRPr="003A154A" w:rsidRDefault="00D73D9A" w:rsidP="003221AE">
      <w:pPr>
        <w:shd w:val="clear" w:color="auto" w:fill="FFFFFF"/>
        <w:spacing w:beforeAutospacing="1" w:after="0" w:afterAutospacing="1" w:line="240" w:lineRule="auto"/>
        <w:ind w:left="-284" w:right="-563" w:hanging="425"/>
        <w:jc w:val="both"/>
        <w:rPr>
          <w:rFonts w:ascii="Sylfaen" w:eastAsia="Times New Roman" w:hAnsi="Sylfaen" w:cs="Segoe UI"/>
          <w:color w:val="323130"/>
          <w:sz w:val="20"/>
          <w:szCs w:val="20"/>
          <w:bdr w:val="none" w:sz="0" w:space="0" w:color="auto" w:frame="1"/>
          <w:lang w:val="ka-GE"/>
        </w:rPr>
      </w:pPr>
      <w:r>
        <w:rPr>
          <w:rFonts w:ascii="Sylfaen" w:eastAsia="Times New Roman" w:hAnsi="Sylfaen" w:cs="Segoe UI"/>
          <w:color w:val="323130"/>
          <w:sz w:val="20"/>
          <w:szCs w:val="20"/>
          <w:bdr w:val="none" w:sz="0" w:space="0" w:color="auto" w:frame="1"/>
          <w:lang w:val="ka-GE"/>
        </w:rPr>
        <w:t>შესყიდვის ობიექტის</w:t>
      </w:r>
      <w:r w:rsidR="00636F87" w:rsidRPr="003A154A">
        <w:rPr>
          <w:rFonts w:ascii="Sylfaen" w:eastAsia="Times New Roman" w:hAnsi="Sylfaen" w:cs="Segoe UI"/>
          <w:color w:val="323130"/>
          <w:sz w:val="20"/>
          <w:szCs w:val="20"/>
          <w:bdr w:val="none" w:sz="0" w:space="0" w:color="auto" w:frame="1"/>
          <w:lang w:val="ka-GE"/>
        </w:rPr>
        <w:t xml:space="preserve"> ტექნიკური დავალება იხილეთ </w:t>
      </w:r>
      <w:proofErr w:type="spellStart"/>
      <w:r w:rsidR="00636F87" w:rsidRPr="003A154A">
        <w:rPr>
          <w:rFonts w:ascii="Sylfaen" w:eastAsia="Times New Roman" w:hAnsi="Sylfaen" w:cs="Segoe UI"/>
          <w:color w:val="323130"/>
          <w:sz w:val="20"/>
          <w:szCs w:val="20"/>
          <w:bdr w:val="none" w:sz="0" w:space="0" w:color="auto" w:frame="1"/>
          <w:lang w:val="ka-GE"/>
        </w:rPr>
        <w:t>ატვირთულ</w:t>
      </w:r>
      <w:proofErr w:type="spellEnd"/>
      <w:r w:rsidR="00636F87" w:rsidRPr="003A154A">
        <w:rPr>
          <w:rFonts w:ascii="Sylfaen" w:eastAsia="Times New Roman" w:hAnsi="Sylfaen" w:cs="Segoe UI"/>
          <w:color w:val="323130"/>
          <w:sz w:val="20"/>
          <w:szCs w:val="20"/>
          <w:bdr w:val="none" w:sz="0" w:space="0" w:color="auto" w:frame="1"/>
          <w:lang w:val="ka-GE"/>
        </w:rPr>
        <w:t xml:space="preserve"> ფაილში (იხ. დანართი #1 ტექნიკური დავალება). </w:t>
      </w:r>
    </w:p>
    <w:p w14:paraId="572720C2" w14:textId="7C27987B" w:rsidR="00636F87" w:rsidRPr="003A154A" w:rsidRDefault="00636F87" w:rsidP="003221AE">
      <w:pPr>
        <w:pStyle w:val="ListParagraph"/>
        <w:numPr>
          <w:ilvl w:val="0"/>
          <w:numId w:val="7"/>
        </w:numPr>
        <w:shd w:val="clear" w:color="auto" w:fill="FFFFFF"/>
        <w:spacing w:beforeAutospacing="1" w:after="0" w:afterAutospacing="1" w:line="240" w:lineRule="auto"/>
        <w:ind w:left="-284" w:right="-563" w:hanging="425"/>
        <w:jc w:val="both"/>
        <w:rPr>
          <w:rFonts w:ascii="Sylfaen" w:eastAsia="Times New Roman" w:hAnsi="Sylfaen" w:cs="Segoe UI"/>
          <w:color w:val="323130"/>
          <w:sz w:val="20"/>
          <w:szCs w:val="20"/>
          <w:bdr w:val="none" w:sz="0" w:space="0" w:color="auto" w:frame="1"/>
          <w:lang w:val="ka-GE"/>
        </w:rPr>
      </w:pPr>
      <w:r w:rsidRPr="003A154A">
        <w:rPr>
          <w:rFonts w:ascii="Sylfaen" w:eastAsia="Times New Roman" w:hAnsi="Sylfaen" w:cs="Segoe UI"/>
          <w:b/>
          <w:bCs/>
          <w:color w:val="323130"/>
          <w:sz w:val="20"/>
          <w:szCs w:val="20"/>
          <w:bdr w:val="none" w:sz="0" w:space="0" w:color="auto" w:frame="1"/>
          <w:lang w:val="ka-GE"/>
        </w:rPr>
        <w:t>ფასების ცხრილი/ხარჯთაღრიცხვა</w:t>
      </w:r>
    </w:p>
    <w:p w14:paraId="78285CAB" w14:textId="7CBE2498" w:rsidR="00636F87" w:rsidRPr="003A154A" w:rsidRDefault="00636F87" w:rsidP="003221AE">
      <w:pPr>
        <w:shd w:val="clear" w:color="auto" w:fill="FFFFFF"/>
        <w:spacing w:beforeAutospacing="1" w:after="0" w:afterAutospacing="1" w:line="240" w:lineRule="auto"/>
        <w:ind w:left="-284" w:right="-563" w:hanging="425"/>
        <w:jc w:val="both"/>
        <w:rPr>
          <w:rFonts w:ascii="Sylfaen" w:eastAsia="Times New Roman" w:hAnsi="Sylfaen" w:cs="Segoe UI"/>
          <w:color w:val="323130"/>
          <w:sz w:val="20"/>
          <w:szCs w:val="20"/>
          <w:bdr w:val="none" w:sz="0" w:space="0" w:color="auto" w:frame="1"/>
          <w:lang w:val="ka-GE"/>
        </w:rPr>
      </w:pPr>
      <w:r w:rsidRPr="003A154A">
        <w:rPr>
          <w:rFonts w:ascii="Sylfaen" w:eastAsia="Times New Roman" w:hAnsi="Sylfaen" w:cs="Segoe UI"/>
          <w:color w:val="323130"/>
          <w:sz w:val="20"/>
          <w:szCs w:val="20"/>
          <w:bdr w:val="none" w:sz="0" w:space="0" w:color="auto" w:frame="1"/>
          <w:lang w:val="ka-GE"/>
        </w:rPr>
        <w:t>იხ. დანართი #2 ფასების ცხრილი</w:t>
      </w:r>
      <w:r w:rsidR="00D73D9A">
        <w:rPr>
          <w:rFonts w:ascii="Sylfaen" w:eastAsia="Times New Roman" w:hAnsi="Sylfaen" w:cs="Segoe UI"/>
          <w:color w:val="323130"/>
          <w:sz w:val="20"/>
          <w:szCs w:val="20"/>
          <w:bdr w:val="none" w:sz="0" w:space="0" w:color="auto" w:frame="1"/>
          <w:lang w:val="ka-GE"/>
        </w:rPr>
        <w:t>.</w:t>
      </w:r>
    </w:p>
    <w:p w14:paraId="1739B77F" w14:textId="1E1E4833" w:rsidR="00636F87" w:rsidRPr="003A154A" w:rsidRDefault="00636F87" w:rsidP="003221AE">
      <w:pPr>
        <w:pStyle w:val="ListParagraph"/>
        <w:numPr>
          <w:ilvl w:val="0"/>
          <w:numId w:val="7"/>
        </w:numPr>
        <w:shd w:val="clear" w:color="auto" w:fill="FFFFFF"/>
        <w:spacing w:beforeAutospacing="1" w:after="0" w:afterAutospacing="1" w:line="240" w:lineRule="auto"/>
        <w:ind w:left="-284" w:right="-563" w:hanging="425"/>
        <w:jc w:val="both"/>
        <w:rPr>
          <w:rFonts w:ascii="Sylfaen" w:eastAsia="Times New Roman" w:hAnsi="Sylfaen" w:cs="Segoe UI"/>
          <w:b/>
          <w:bCs/>
          <w:color w:val="323130"/>
          <w:sz w:val="20"/>
          <w:szCs w:val="20"/>
          <w:bdr w:val="none" w:sz="0" w:space="0" w:color="auto" w:frame="1"/>
          <w:lang w:val="ka-GE"/>
        </w:rPr>
      </w:pPr>
      <w:proofErr w:type="spellStart"/>
      <w:r w:rsidRPr="003A154A">
        <w:rPr>
          <w:rFonts w:ascii="Sylfaen" w:eastAsia="Times New Roman" w:hAnsi="Sylfaen" w:cs="Segoe UI"/>
          <w:b/>
          <w:bCs/>
          <w:color w:val="323130"/>
          <w:sz w:val="20"/>
          <w:szCs w:val="20"/>
          <w:bdr w:val="none" w:sz="0" w:space="0" w:color="auto" w:frame="1"/>
        </w:rPr>
        <w:t>საქონლის</w:t>
      </w:r>
      <w:proofErr w:type="spellEnd"/>
      <w:r w:rsidRPr="003A154A">
        <w:rPr>
          <w:rFonts w:ascii="Sylfaen" w:eastAsia="Times New Roman" w:hAnsi="Sylfaen" w:cs="Segoe UI"/>
          <w:b/>
          <w:bCs/>
          <w:color w:val="32313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A154A">
        <w:rPr>
          <w:rFonts w:ascii="Sylfaen" w:eastAsia="Times New Roman" w:hAnsi="Sylfaen" w:cs="Segoe UI"/>
          <w:b/>
          <w:bCs/>
          <w:color w:val="323130"/>
          <w:sz w:val="20"/>
          <w:szCs w:val="20"/>
          <w:bdr w:val="none" w:sz="0" w:space="0" w:color="auto" w:frame="1"/>
        </w:rPr>
        <w:t>მიწოდების</w:t>
      </w:r>
      <w:proofErr w:type="spellEnd"/>
      <w:r w:rsidRPr="003A154A">
        <w:rPr>
          <w:rFonts w:ascii="Sylfaen" w:eastAsia="Times New Roman" w:hAnsi="Sylfaen" w:cs="Segoe UI"/>
          <w:b/>
          <w:bCs/>
          <w:color w:val="323130"/>
          <w:sz w:val="20"/>
          <w:szCs w:val="20"/>
          <w:bdr w:val="none" w:sz="0" w:space="0" w:color="auto" w:frame="1"/>
        </w:rPr>
        <w:t>/</w:t>
      </w:r>
      <w:proofErr w:type="spellStart"/>
      <w:r w:rsidRPr="003A154A">
        <w:rPr>
          <w:rFonts w:ascii="Sylfaen" w:eastAsia="Times New Roman" w:hAnsi="Sylfaen" w:cs="Segoe UI"/>
          <w:b/>
          <w:bCs/>
          <w:color w:val="323130"/>
          <w:sz w:val="20"/>
          <w:szCs w:val="20"/>
          <w:bdr w:val="none" w:sz="0" w:space="0" w:color="auto" w:frame="1"/>
        </w:rPr>
        <w:t>მომსახურების</w:t>
      </w:r>
      <w:proofErr w:type="spellEnd"/>
      <w:r w:rsidRPr="003A154A">
        <w:rPr>
          <w:rFonts w:ascii="Sylfaen" w:eastAsia="Times New Roman" w:hAnsi="Sylfaen" w:cs="Segoe UI"/>
          <w:b/>
          <w:bCs/>
          <w:color w:val="32313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A154A">
        <w:rPr>
          <w:rFonts w:ascii="Sylfaen" w:eastAsia="Times New Roman" w:hAnsi="Sylfaen" w:cs="Segoe UI"/>
          <w:b/>
          <w:bCs/>
          <w:color w:val="323130"/>
          <w:sz w:val="20"/>
          <w:szCs w:val="20"/>
          <w:bdr w:val="none" w:sz="0" w:space="0" w:color="auto" w:frame="1"/>
        </w:rPr>
        <w:t>გაწევის</w:t>
      </w:r>
      <w:proofErr w:type="spellEnd"/>
      <w:r w:rsidRPr="003A154A">
        <w:rPr>
          <w:rFonts w:ascii="Sylfaen" w:eastAsia="Times New Roman" w:hAnsi="Sylfaen" w:cs="Segoe UI"/>
          <w:b/>
          <w:bCs/>
          <w:color w:val="32313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A154A">
        <w:rPr>
          <w:rFonts w:ascii="Sylfaen" w:eastAsia="Times New Roman" w:hAnsi="Sylfaen" w:cs="Segoe UI"/>
          <w:b/>
          <w:bCs/>
          <w:color w:val="323130"/>
          <w:sz w:val="20"/>
          <w:szCs w:val="20"/>
          <w:bdr w:val="none" w:sz="0" w:space="0" w:color="auto" w:frame="1"/>
        </w:rPr>
        <w:t>შესრულების</w:t>
      </w:r>
      <w:proofErr w:type="spellEnd"/>
      <w:r w:rsidRPr="003A154A">
        <w:rPr>
          <w:rFonts w:ascii="Sylfaen" w:eastAsia="Times New Roman" w:hAnsi="Sylfaen" w:cs="Segoe UI"/>
          <w:b/>
          <w:bCs/>
          <w:color w:val="32313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A154A">
        <w:rPr>
          <w:rFonts w:ascii="Sylfaen" w:eastAsia="Times New Roman" w:hAnsi="Sylfaen" w:cs="Segoe UI"/>
          <w:b/>
          <w:bCs/>
          <w:color w:val="323130"/>
          <w:sz w:val="20"/>
          <w:szCs w:val="20"/>
          <w:bdr w:val="none" w:sz="0" w:space="0" w:color="auto" w:frame="1"/>
        </w:rPr>
        <w:t>ვადა</w:t>
      </w:r>
      <w:proofErr w:type="spellEnd"/>
    </w:p>
    <w:p w14:paraId="0AC493B6" w14:textId="06DB6238" w:rsidR="00636F87" w:rsidRPr="003A154A" w:rsidRDefault="00636F87" w:rsidP="003221AE">
      <w:pPr>
        <w:shd w:val="clear" w:color="auto" w:fill="FFFFFF"/>
        <w:spacing w:beforeAutospacing="1" w:after="0" w:afterAutospacing="1" w:line="240" w:lineRule="auto"/>
        <w:ind w:left="-284" w:right="-563" w:hanging="425"/>
        <w:jc w:val="both"/>
        <w:rPr>
          <w:rFonts w:ascii="Sylfaen" w:eastAsia="Times New Roman" w:hAnsi="Sylfaen" w:cs="Segoe UI"/>
          <w:color w:val="000000" w:themeColor="text1"/>
          <w:sz w:val="20"/>
          <w:szCs w:val="20"/>
          <w:bdr w:val="none" w:sz="0" w:space="0" w:color="auto" w:frame="1"/>
          <w:lang w:val="ka-GE"/>
        </w:rPr>
      </w:pPr>
      <w:proofErr w:type="spellStart"/>
      <w:r w:rsidRPr="003A154A">
        <w:rPr>
          <w:rFonts w:ascii="Sylfaen" w:eastAsia="Times New Roman" w:hAnsi="Sylfaen" w:cs="Segoe UI"/>
          <w:color w:val="323130"/>
          <w:sz w:val="20"/>
          <w:szCs w:val="20"/>
          <w:bdr w:val="none" w:sz="0" w:space="0" w:color="auto" w:frame="1"/>
        </w:rPr>
        <w:t>ხელშეკრულების</w:t>
      </w:r>
      <w:proofErr w:type="spellEnd"/>
      <w:r w:rsidRPr="003A154A">
        <w:rPr>
          <w:rFonts w:ascii="Sylfaen" w:eastAsia="Times New Roman" w:hAnsi="Sylfaen" w:cs="Segoe UI"/>
          <w:color w:val="323130"/>
          <w:sz w:val="20"/>
          <w:szCs w:val="20"/>
          <w:bdr w:val="none" w:sz="0" w:space="0" w:color="auto" w:frame="1"/>
        </w:rPr>
        <w:t xml:space="preserve"> </w:t>
      </w:r>
      <w:proofErr w:type="spellStart"/>
      <w:proofErr w:type="gramStart"/>
      <w:r w:rsidRPr="003A154A">
        <w:rPr>
          <w:rFonts w:ascii="Sylfaen" w:eastAsia="Times New Roman" w:hAnsi="Sylfaen" w:cs="Segoe UI"/>
          <w:color w:val="323130"/>
          <w:sz w:val="20"/>
          <w:szCs w:val="20"/>
          <w:bdr w:val="none" w:sz="0" w:space="0" w:color="auto" w:frame="1"/>
        </w:rPr>
        <w:t>გაფორმებიდან</w:t>
      </w:r>
      <w:proofErr w:type="spellEnd"/>
      <w:r w:rsidRPr="003A154A">
        <w:rPr>
          <w:rFonts w:ascii="Sylfaen" w:eastAsia="Times New Roman" w:hAnsi="Sylfaen" w:cs="Segoe UI"/>
          <w:color w:val="323130"/>
          <w:sz w:val="20"/>
          <w:szCs w:val="20"/>
          <w:bdr w:val="none" w:sz="0" w:space="0" w:color="auto" w:frame="1"/>
          <w:lang w:val="ka-GE"/>
        </w:rPr>
        <w:t xml:space="preserve"> </w:t>
      </w:r>
      <w:r w:rsidRPr="003A154A">
        <w:rPr>
          <w:rFonts w:ascii="Sylfaen" w:eastAsia="Times New Roman" w:hAnsi="Sylfaen" w:cs="Segoe UI"/>
          <w:color w:val="323130"/>
          <w:sz w:val="20"/>
          <w:szCs w:val="20"/>
          <w:bdr w:val="none" w:sz="0" w:space="0" w:color="auto" w:frame="1"/>
        </w:rPr>
        <w:t xml:space="preserve"> </w:t>
      </w:r>
      <w:r w:rsidR="00FE5FCB" w:rsidRPr="003A154A">
        <w:rPr>
          <w:rFonts w:ascii="Sylfaen" w:eastAsia="Times New Roman" w:hAnsi="Sylfaen" w:cs="Segoe UI"/>
          <w:color w:val="323130"/>
          <w:sz w:val="20"/>
          <w:szCs w:val="20"/>
          <w:bdr w:val="none" w:sz="0" w:space="0" w:color="auto" w:frame="1"/>
          <w:lang w:val="ka-GE"/>
        </w:rPr>
        <w:t>არაუგვიანეს</w:t>
      </w:r>
      <w:proofErr w:type="gramEnd"/>
      <w:r w:rsidR="00FE5FCB" w:rsidRPr="003A154A">
        <w:rPr>
          <w:rFonts w:ascii="Sylfaen" w:eastAsia="Times New Roman" w:hAnsi="Sylfaen" w:cs="Segoe UI"/>
          <w:color w:val="323130"/>
          <w:sz w:val="20"/>
          <w:szCs w:val="20"/>
          <w:bdr w:val="none" w:sz="0" w:space="0" w:color="auto" w:frame="1"/>
          <w:lang w:val="ka-GE"/>
        </w:rPr>
        <w:t xml:space="preserve"> 2022 წლის 08 აგვისტო. </w:t>
      </w:r>
    </w:p>
    <w:p w14:paraId="5683851C" w14:textId="21D3F6E3" w:rsidR="00636F87" w:rsidRPr="003A154A" w:rsidRDefault="00FE5FCB" w:rsidP="003221AE">
      <w:pPr>
        <w:pStyle w:val="ListParagraph"/>
        <w:numPr>
          <w:ilvl w:val="0"/>
          <w:numId w:val="7"/>
        </w:numPr>
        <w:shd w:val="clear" w:color="auto" w:fill="FFFFFF"/>
        <w:spacing w:beforeAutospacing="1" w:after="0" w:afterAutospacing="1" w:line="240" w:lineRule="auto"/>
        <w:ind w:left="-284" w:right="-563" w:hanging="425"/>
        <w:jc w:val="both"/>
        <w:rPr>
          <w:rFonts w:ascii="Sylfaen" w:eastAsia="Times New Roman" w:hAnsi="Sylfaen" w:cs="Segoe UI"/>
          <w:b/>
          <w:bCs/>
          <w:color w:val="000000" w:themeColor="text1"/>
          <w:sz w:val="20"/>
          <w:szCs w:val="20"/>
          <w:bdr w:val="none" w:sz="0" w:space="0" w:color="auto" w:frame="1"/>
          <w:lang w:val="ka-GE"/>
        </w:rPr>
      </w:pPr>
      <w:proofErr w:type="spellStart"/>
      <w:r w:rsidRPr="003A154A">
        <w:rPr>
          <w:rFonts w:ascii="Sylfaen" w:eastAsia="Times New Roman" w:hAnsi="Sylfaen" w:cs="Segoe UI"/>
          <w:b/>
          <w:bCs/>
          <w:color w:val="000000" w:themeColor="text1"/>
          <w:sz w:val="20"/>
          <w:szCs w:val="20"/>
          <w:bdr w:val="none" w:sz="0" w:space="0" w:color="auto" w:frame="1"/>
        </w:rPr>
        <w:t>საქონლის</w:t>
      </w:r>
      <w:proofErr w:type="spellEnd"/>
      <w:r w:rsidRPr="003A154A">
        <w:rPr>
          <w:rFonts w:ascii="Sylfaen" w:eastAsia="Times New Roman" w:hAnsi="Sylfaen" w:cs="Segoe UI"/>
          <w:b/>
          <w:bCs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A154A">
        <w:rPr>
          <w:rFonts w:ascii="Sylfaen" w:eastAsia="Times New Roman" w:hAnsi="Sylfaen" w:cs="Segoe UI"/>
          <w:b/>
          <w:bCs/>
          <w:color w:val="000000" w:themeColor="text1"/>
          <w:sz w:val="20"/>
          <w:szCs w:val="20"/>
          <w:bdr w:val="none" w:sz="0" w:space="0" w:color="auto" w:frame="1"/>
        </w:rPr>
        <w:t>მიწოდების</w:t>
      </w:r>
      <w:proofErr w:type="spellEnd"/>
      <w:r w:rsidRPr="003A154A">
        <w:rPr>
          <w:rFonts w:ascii="Sylfaen" w:eastAsia="Times New Roman" w:hAnsi="Sylfaen" w:cs="Segoe UI"/>
          <w:b/>
          <w:bCs/>
          <w:color w:val="000000" w:themeColor="text1"/>
          <w:sz w:val="20"/>
          <w:szCs w:val="20"/>
          <w:bdr w:val="none" w:sz="0" w:space="0" w:color="auto" w:frame="1"/>
        </w:rPr>
        <w:t>/</w:t>
      </w:r>
      <w:proofErr w:type="spellStart"/>
      <w:r w:rsidRPr="003A154A">
        <w:rPr>
          <w:rFonts w:ascii="Sylfaen" w:eastAsia="Times New Roman" w:hAnsi="Sylfaen" w:cs="Segoe UI"/>
          <w:b/>
          <w:bCs/>
          <w:color w:val="000000" w:themeColor="text1"/>
          <w:sz w:val="20"/>
          <w:szCs w:val="20"/>
          <w:bdr w:val="none" w:sz="0" w:space="0" w:color="auto" w:frame="1"/>
        </w:rPr>
        <w:t>მომსახურების</w:t>
      </w:r>
      <w:proofErr w:type="spellEnd"/>
      <w:r w:rsidRPr="003A154A">
        <w:rPr>
          <w:rFonts w:ascii="Sylfaen" w:eastAsia="Times New Roman" w:hAnsi="Sylfaen" w:cs="Segoe UI"/>
          <w:b/>
          <w:bCs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A154A">
        <w:rPr>
          <w:rFonts w:ascii="Sylfaen" w:eastAsia="Times New Roman" w:hAnsi="Sylfaen" w:cs="Segoe UI"/>
          <w:b/>
          <w:bCs/>
          <w:color w:val="000000" w:themeColor="text1"/>
          <w:sz w:val="20"/>
          <w:szCs w:val="20"/>
          <w:bdr w:val="none" w:sz="0" w:space="0" w:color="auto" w:frame="1"/>
        </w:rPr>
        <w:t>გაწევის</w:t>
      </w:r>
      <w:proofErr w:type="spellEnd"/>
      <w:r w:rsidRPr="003A154A">
        <w:rPr>
          <w:rFonts w:ascii="Sylfaen" w:eastAsia="Times New Roman" w:hAnsi="Sylfaen" w:cs="Segoe UI"/>
          <w:b/>
          <w:bCs/>
          <w:color w:val="000000" w:themeColor="text1"/>
          <w:sz w:val="20"/>
          <w:szCs w:val="20"/>
          <w:bdr w:val="none" w:sz="0" w:space="0" w:color="auto" w:frame="1"/>
          <w:lang w:val="ka-GE"/>
        </w:rPr>
        <w:t xml:space="preserve"> </w:t>
      </w:r>
      <w:proofErr w:type="spellStart"/>
      <w:r w:rsidRPr="003A154A">
        <w:rPr>
          <w:rFonts w:ascii="Sylfaen" w:eastAsia="Times New Roman" w:hAnsi="Sylfaen" w:cs="Segoe UI"/>
          <w:b/>
          <w:bCs/>
          <w:color w:val="000000" w:themeColor="text1"/>
          <w:sz w:val="20"/>
          <w:szCs w:val="20"/>
          <w:bdr w:val="none" w:sz="0" w:space="0" w:color="auto" w:frame="1"/>
        </w:rPr>
        <w:t>ფორმა</w:t>
      </w:r>
      <w:proofErr w:type="spellEnd"/>
      <w:r w:rsidRPr="003A154A">
        <w:rPr>
          <w:rFonts w:ascii="Sylfaen" w:eastAsia="Times New Roman" w:hAnsi="Sylfaen" w:cs="Segoe UI"/>
          <w:b/>
          <w:bCs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A154A">
        <w:rPr>
          <w:rFonts w:ascii="Sylfaen" w:eastAsia="Times New Roman" w:hAnsi="Sylfaen" w:cs="Segoe UI"/>
          <w:b/>
          <w:bCs/>
          <w:color w:val="000000" w:themeColor="text1"/>
          <w:sz w:val="20"/>
          <w:szCs w:val="20"/>
          <w:bdr w:val="none" w:sz="0" w:space="0" w:color="auto" w:frame="1"/>
        </w:rPr>
        <w:t>და</w:t>
      </w:r>
      <w:proofErr w:type="spellEnd"/>
      <w:r w:rsidRPr="003A154A">
        <w:rPr>
          <w:rFonts w:ascii="Sylfaen" w:eastAsia="Times New Roman" w:hAnsi="Sylfaen" w:cs="Segoe UI"/>
          <w:b/>
          <w:bCs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A154A">
        <w:rPr>
          <w:rFonts w:ascii="Sylfaen" w:eastAsia="Times New Roman" w:hAnsi="Sylfaen" w:cs="Segoe UI"/>
          <w:b/>
          <w:bCs/>
          <w:color w:val="000000" w:themeColor="text1"/>
          <w:sz w:val="20"/>
          <w:szCs w:val="20"/>
          <w:bdr w:val="none" w:sz="0" w:space="0" w:color="auto" w:frame="1"/>
        </w:rPr>
        <w:t>ადგილი</w:t>
      </w:r>
      <w:proofErr w:type="spellEnd"/>
    </w:p>
    <w:p w14:paraId="024FDDEF" w14:textId="258EE012" w:rsidR="00FE5FCB" w:rsidRPr="003A154A" w:rsidRDefault="00FE5FCB" w:rsidP="003221AE">
      <w:pPr>
        <w:shd w:val="clear" w:color="auto" w:fill="FFFFFF"/>
        <w:spacing w:beforeAutospacing="1" w:after="0" w:afterAutospacing="1" w:line="240" w:lineRule="auto"/>
        <w:ind w:left="-284" w:right="-563" w:hanging="425"/>
        <w:jc w:val="both"/>
        <w:rPr>
          <w:rFonts w:ascii="Sylfaen" w:eastAsia="Times New Roman" w:hAnsi="Sylfaen" w:cs="Segoe UI"/>
          <w:b/>
          <w:bCs/>
          <w:color w:val="000000" w:themeColor="text1"/>
          <w:sz w:val="20"/>
          <w:szCs w:val="20"/>
          <w:bdr w:val="none" w:sz="0" w:space="0" w:color="auto" w:frame="1"/>
          <w:lang w:val="ka-GE"/>
        </w:rPr>
      </w:pPr>
      <w:r w:rsidRPr="003A154A">
        <w:rPr>
          <w:rFonts w:ascii="Sylfaen" w:eastAsia="Times New Roman" w:hAnsi="Sylfaen" w:cs="Segoe UI"/>
          <w:color w:val="000000" w:themeColor="text1"/>
          <w:sz w:val="20"/>
          <w:szCs w:val="20"/>
          <w:bdr w:val="none" w:sz="0" w:space="0" w:color="auto" w:frame="1"/>
          <w:lang w:val="ka-GE"/>
        </w:rPr>
        <w:t xml:space="preserve">საქონლის მიწოდება განხორციელდება პრეტენდენტის მიერ შემდეგ მისამართზე: </w:t>
      </w:r>
      <w:r w:rsidRPr="003A154A">
        <w:rPr>
          <w:rFonts w:ascii="Sylfaen" w:eastAsia="Times New Roman" w:hAnsi="Sylfaen" w:cs="Segoe UI"/>
          <w:b/>
          <w:bCs/>
          <w:color w:val="000000" w:themeColor="text1"/>
          <w:sz w:val="20"/>
          <w:szCs w:val="20"/>
          <w:bdr w:val="none" w:sz="0" w:space="0" w:color="auto" w:frame="1"/>
          <w:lang w:val="ka-GE"/>
        </w:rPr>
        <w:t xml:space="preserve"> </w:t>
      </w:r>
      <w:r w:rsidRPr="003A154A">
        <w:rPr>
          <w:rFonts w:ascii="Sylfaen" w:eastAsia="Times New Roman" w:hAnsi="Sylfaen" w:cs="Segoe UI"/>
          <w:color w:val="000000" w:themeColor="text1"/>
          <w:sz w:val="20"/>
          <w:szCs w:val="20"/>
          <w:bdr w:val="none" w:sz="0" w:space="0" w:color="auto" w:frame="1"/>
          <w:lang w:val="ka-GE"/>
        </w:rPr>
        <w:t xml:space="preserve"> ქ. თბილისი ურეკის ქუჩა # 2</w:t>
      </w:r>
      <w:r w:rsidR="00D73D9A">
        <w:rPr>
          <w:rFonts w:ascii="Sylfaen" w:eastAsia="Times New Roman" w:hAnsi="Sylfaen" w:cs="Segoe UI"/>
          <w:color w:val="000000" w:themeColor="text1"/>
          <w:sz w:val="20"/>
          <w:szCs w:val="20"/>
          <w:bdr w:val="none" w:sz="0" w:space="0" w:color="auto" w:frame="1"/>
          <w:lang w:val="ka-GE"/>
        </w:rPr>
        <w:t>.</w:t>
      </w:r>
    </w:p>
    <w:p w14:paraId="1F468A4D" w14:textId="726D9E86" w:rsidR="00FE5FCB" w:rsidRPr="003A154A" w:rsidRDefault="00FE5FCB" w:rsidP="003221AE">
      <w:pPr>
        <w:pStyle w:val="ListParagraph"/>
        <w:numPr>
          <w:ilvl w:val="0"/>
          <w:numId w:val="7"/>
        </w:numPr>
        <w:shd w:val="clear" w:color="auto" w:fill="FFFFFF"/>
        <w:spacing w:beforeAutospacing="1" w:after="0" w:afterAutospacing="1" w:line="240" w:lineRule="auto"/>
        <w:ind w:left="-284" w:right="-563" w:hanging="425"/>
        <w:jc w:val="both"/>
        <w:rPr>
          <w:rFonts w:ascii="Sylfaen" w:eastAsia="Times New Roman" w:hAnsi="Sylfaen" w:cs="Segoe UI"/>
          <w:color w:val="000000" w:themeColor="text1"/>
          <w:sz w:val="20"/>
          <w:szCs w:val="20"/>
          <w:bdr w:val="none" w:sz="0" w:space="0" w:color="auto" w:frame="1"/>
          <w:lang w:val="ka-GE"/>
        </w:rPr>
      </w:pPr>
      <w:r w:rsidRPr="003A154A">
        <w:rPr>
          <w:rFonts w:ascii="Sylfaen" w:eastAsia="Times New Roman" w:hAnsi="Sylfaen" w:cs="Segoe UI"/>
          <w:b/>
          <w:bCs/>
          <w:color w:val="000000" w:themeColor="text1"/>
          <w:sz w:val="20"/>
          <w:szCs w:val="20"/>
          <w:bdr w:val="none" w:sz="0" w:space="0" w:color="auto" w:frame="1"/>
          <w:lang w:val="ka-GE"/>
        </w:rPr>
        <w:t>ანგარიშსწორების პირობა</w:t>
      </w:r>
    </w:p>
    <w:p w14:paraId="75BC1DB5" w14:textId="77777777" w:rsidR="00FE5FCB" w:rsidRPr="003A154A" w:rsidRDefault="00FE5FCB" w:rsidP="003221AE">
      <w:pPr>
        <w:shd w:val="clear" w:color="auto" w:fill="FFFFFF"/>
        <w:spacing w:beforeAutospacing="1" w:after="0" w:afterAutospacing="1" w:line="240" w:lineRule="auto"/>
        <w:ind w:left="-284" w:right="-563" w:hanging="425"/>
        <w:jc w:val="both"/>
        <w:rPr>
          <w:rFonts w:ascii="Sylfaen" w:eastAsia="Times New Roman" w:hAnsi="Sylfaen" w:cs="Segoe UI"/>
          <w:color w:val="000000" w:themeColor="text1"/>
          <w:sz w:val="20"/>
          <w:szCs w:val="20"/>
          <w:bdr w:val="none" w:sz="0" w:space="0" w:color="auto" w:frame="1"/>
          <w:lang w:val="ka-GE"/>
        </w:rPr>
      </w:pPr>
      <w:r w:rsidRPr="003A154A">
        <w:rPr>
          <w:rFonts w:ascii="Sylfaen" w:eastAsia="Times New Roman" w:hAnsi="Sylfaen" w:cs="Segoe UI"/>
          <w:color w:val="000000" w:themeColor="text1"/>
          <w:sz w:val="20"/>
          <w:szCs w:val="20"/>
          <w:bdr w:val="none" w:sz="0" w:space="0" w:color="auto" w:frame="1"/>
          <w:lang w:val="ka-GE"/>
        </w:rPr>
        <w:t>ანგარიშსწორება მოხდება უნაღდო ანგარიშსწორებით ლარში.</w:t>
      </w:r>
    </w:p>
    <w:p w14:paraId="68381F76" w14:textId="3085E268" w:rsidR="00FE5FCB" w:rsidRPr="003A154A" w:rsidRDefault="00FE5FCB" w:rsidP="003221AE">
      <w:pPr>
        <w:shd w:val="clear" w:color="auto" w:fill="FFFFFF"/>
        <w:spacing w:beforeAutospacing="1" w:after="0" w:afterAutospacing="1" w:line="240" w:lineRule="auto"/>
        <w:ind w:left="-709" w:right="-563"/>
        <w:jc w:val="both"/>
        <w:rPr>
          <w:rFonts w:ascii="Sylfaen" w:eastAsia="Times New Roman" w:hAnsi="Sylfaen" w:cs="Segoe UI"/>
          <w:color w:val="000000" w:themeColor="text1"/>
          <w:sz w:val="20"/>
          <w:szCs w:val="20"/>
          <w:bdr w:val="none" w:sz="0" w:space="0" w:color="auto" w:frame="1"/>
          <w:lang w:val="ka-GE"/>
        </w:rPr>
      </w:pPr>
      <w:proofErr w:type="spellStart"/>
      <w:r w:rsidRPr="003A154A">
        <w:rPr>
          <w:rFonts w:ascii="Sylfaen" w:eastAsia="Times New Roman" w:hAnsi="Sylfaen" w:cs="Segoe UI"/>
          <w:color w:val="000000" w:themeColor="text1"/>
          <w:sz w:val="20"/>
          <w:szCs w:val="20"/>
          <w:bdr w:val="none" w:sz="0" w:space="0" w:color="auto" w:frame="1"/>
          <w:lang w:val="ka-GE"/>
        </w:rPr>
        <w:t>სატენდერო</w:t>
      </w:r>
      <w:proofErr w:type="spellEnd"/>
      <w:r w:rsidRPr="003A154A">
        <w:rPr>
          <w:rFonts w:ascii="Sylfaen" w:eastAsia="Times New Roman" w:hAnsi="Sylfaen" w:cs="Segoe UI"/>
          <w:color w:val="000000" w:themeColor="text1"/>
          <w:sz w:val="20"/>
          <w:szCs w:val="20"/>
          <w:bdr w:val="none" w:sz="0" w:space="0" w:color="auto" w:frame="1"/>
          <w:lang w:val="ka-GE"/>
        </w:rPr>
        <w:t xml:space="preserve"> წინადადებაში საერთო ფასი გამოსახული უნდა იყოს საქართველოს კანონმდებლობით გათვალისწინებული შესყიდვის ობიექტის მიწოდებასთან დაკავშირებული ყველა გადასახადის გათვალისწინებით.</w:t>
      </w:r>
      <w:r w:rsidR="003221AE">
        <w:rPr>
          <w:rFonts w:ascii="Sylfaen" w:eastAsia="Times New Roman" w:hAnsi="Sylfaen" w:cs="Segoe UI"/>
          <w:color w:val="000000" w:themeColor="text1"/>
          <w:sz w:val="20"/>
          <w:szCs w:val="20"/>
          <w:bdr w:val="none" w:sz="0" w:space="0" w:color="auto" w:frame="1"/>
          <w:lang w:val="ka-GE"/>
        </w:rPr>
        <w:t xml:space="preserve"> </w:t>
      </w:r>
      <w:r w:rsidRPr="003A154A">
        <w:rPr>
          <w:rFonts w:ascii="Sylfaen" w:eastAsia="Times New Roman" w:hAnsi="Sylfaen" w:cs="Segoe UI"/>
          <w:color w:val="000000" w:themeColor="text1"/>
          <w:sz w:val="20"/>
          <w:szCs w:val="20"/>
          <w:bdr w:val="none" w:sz="0" w:space="0" w:color="auto" w:frame="1"/>
          <w:lang w:val="ka-GE"/>
        </w:rPr>
        <w:t xml:space="preserve">გადახდის პირობა ჩამოყალიბდება მხარეთა შეთანხმებით ხელშეკრულების გაფორმების ეტაპზე. </w:t>
      </w:r>
    </w:p>
    <w:p w14:paraId="210A2F67" w14:textId="635E48AB" w:rsidR="00FE5FCB" w:rsidRPr="003A154A" w:rsidRDefault="00FE5FCB" w:rsidP="003221AE">
      <w:pPr>
        <w:pStyle w:val="ListParagraph"/>
        <w:numPr>
          <w:ilvl w:val="0"/>
          <w:numId w:val="7"/>
        </w:numPr>
        <w:shd w:val="clear" w:color="auto" w:fill="FFFFFF"/>
        <w:spacing w:beforeAutospacing="1" w:after="0" w:afterAutospacing="1" w:line="240" w:lineRule="auto"/>
        <w:ind w:left="-284" w:right="-563" w:hanging="425"/>
        <w:jc w:val="both"/>
        <w:rPr>
          <w:rFonts w:ascii="Sylfaen" w:eastAsia="Times New Roman" w:hAnsi="Sylfaen" w:cs="Segoe UI"/>
          <w:color w:val="000000" w:themeColor="text1"/>
          <w:sz w:val="20"/>
          <w:szCs w:val="20"/>
          <w:bdr w:val="none" w:sz="0" w:space="0" w:color="auto" w:frame="1"/>
          <w:lang w:val="ka-GE"/>
        </w:rPr>
      </w:pPr>
      <w:r w:rsidRPr="003A154A">
        <w:rPr>
          <w:rFonts w:ascii="Sylfaen" w:eastAsia="Times New Roman" w:hAnsi="Sylfaen" w:cs="Segoe UI"/>
          <w:b/>
          <w:bCs/>
          <w:color w:val="000000" w:themeColor="text1"/>
          <w:sz w:val="20"/>
          <w:szCs w:val="20"/>
          <w:bdr w:val="none" w:sz="0" w:space="0" w:color="auto" w:frame="1"/>
          <w:lang w:val="ka-GE"/>
        </w:rPr>
        <w:t>შესყიდვის ობიექტის ნიმუში</w:t>
      </w:r>
    </w:p>
    <w:p w14:paraId="13FDF4B7" w14:textId="77777777" w:rsidR="003A154A" w:rsidRPr="003A154A" w:rsidRDefault="003A154A" w:rsidP="003221AE">
      <w:pPr>
        <w:shd w:val="clear" w:color="auto" w:fill="FFFFFF"/>
        <w:spacing w:beforeAutospacing="1" w:after="0" w:afterAutospacing="1" w:line="240" w:lineRule="auto"/>
        <w:ind w:left="-709" w:right="-563"/>
        <w:jc w:val="both"/>
        <w:rPr>
          <w:rFonts w:ascii="Sylfaen" w:eastAsia="Times New Roman" w:hAnsi="Sylfaen" w:cs="Segoe UI"/>
          <w:color w:val="000000" w:themeColor="text1"/>
          <w:sz w:val="20"/>
          <w:szCs w:val="20"/>
          <w:bdr w:val="none" w:sz="0" w:space="0" w:color="auto" w:frame="1"/>
          <w:lang w:val="ka-GE"/>
        </w:rPr>
      </w:pPr>
      <w:r w:rsidRPr="003A154A">
        <w:rPr>
          <w:rFonts w:ascii="Sylfaen" w:eastAsia="Times New Roman" w:hAnsi="Sylfaen" w:cs="Segoe UI"/>
          <w:color w:val="000000" w:themeColor="text1"/>
          <w:sz w:val="20"/>
          <w:szCs w:val="20"/>
          <w:bdr w:val="none" w:sz="0" w:space="0" w:color="auto" w:frame="1"/>
          <w:lang w:val="ka-GE"/>
        </w:rPr>
        <w:t>პრეტენდენტი ვალდებულია შემსყიდველ ორგანიზაციაში წარმოადგინოს შემოთავაზებული საქონლის ნიმუშ</w:t>
      </w:r>
      <w:r w:rsidRPr="003A154A">
        <w:rPr>
          <w:rFonts w:ascii="Sylfaen" w:eastAsia="Times New Roman" w:hAnsi="Sylfaen" w:cs="Segoe UI"/>
          <w:color w:val="000000" w:themeColor="text1"/>
          <w:sz w:val="20"/>
          <w:szCs w:val="20"/>
          <w:bdr w:val="none" w:sz="0" w:space="0" w:color="auto" w:frame="1"/>
          <w:lang w:val="ka-GE"/>
        </w:rPr>
        <w:t xml:space="preserve">ი მოთხოვნიდან 3 (სამი) სამუშაო დღის ვადაში. </w:t>
      </w:r>
      <w:r w:rsidRPr="003A154A">
        <w:rPr>
          <w:rFonts w:ascii="Sylfaen" w:eastAsia="Times New Roman" w:hAnsi="Sylfaen" w:cs="Segoe UI"/>
          <w:color w:val="000000" w:themeColor="text1"/>
          <w:sz w:val="20"/>
          <w:szCs w:val="20"/>
          <w:bdr w:val="none" w:sz="0" w:space="0" w:color="auto" w:frame="1"/>
          <w:lang w:val="ka-GE"/>
        </w:rPr>
        <w:t xml:space="preserve"> წარმოდგენილი ნიმუშები სრულად უნდა აკმაყოფილებდეს ტექნიკურ მოთხოვნებს.</w:t>
      </w:r>
    </w:p>
    <w:p w14:paraId="3316C16E" w14:textId="10A1C4DC" w:rsidR="00FE5FCB" w:rsidRPr="003A154A" w:rsidRDefault="003A154A" w:rsidP="003221AE">
      <w:pPr>
        <w:shd w:val="clear" w:color="auto" w:fill="FFFFFF"/>
        <w:spacing w:beforeAutospacing="1" w:after="0" w:afterAutospacing="1" w:line="240" w:lineRule="auto"/>
        <w:ind w:left="-709" w:right="-563"/>
        <w:jc w:val="both"/>
        <w:rPr>
          <w:rFonts w:ascii="Sylfaen" w:eastAsia="Times New Roman" w:hAnsi="Sylfaen" w:cs="Segoe UI"/>
          <w:color w:val="000000" w:themeColor="text1"/>
          <w:sz w:val="20"/>
          <w:szCs w:val="20"/>
          <w:bdr w:val="none" w:sz="0" w:space="0" w:color="auto" w:frame="1"/>
          <w:lang w:val="ka-GE"/>
        </w:rPr>
      </w:pPr>
      <w:r w:rsidRPr="003A154A">
        <w:rPr>
          <w:rFonts w:ascii="Sylfaen" w:eastAsia="Times New Roman" w:hAnsi="Sylfaen" w:cs="Segoe UI"/>
          <w:color w:val="000000" w:themeColor="text1"/>
          <w:sz w:val="20"/>
          <w:szCs w:val="20"/>
          <w:bdr w:val="none" w:sz="0" w:space="0" w:color="auto" w:frame="1"/>
          <w:lang w:val="ka-GE"/>
        </w:rPr>
        <w:t>პრეტენდენტის მიერ წარმოდგენილი საქონლის ნიმუშები შესაძლებელია შემოწმების შედეგად დაზიანდეს, შესაბამისად ის არ ექვემდებარება უკან დაბრუნებას.</w:t>
      </w:r>
    </w:p>
    <w:p w14:paraId="208D759B" w14:textId="6A6F71D3" w:rsidR="00636F87" w:rsidRPr="003A154A" w:rsidRDefault="003A154A" w:rsidP="003221AE">
      <w:pPr>
        <w:pStyle w:val="ListParagraph"/>
        <w:numPr>
          <w:ilvl w:val="0"/>
          <w:numId w:val="7"/>
        </w:numPr>
        <w:shd w:val="clear" w:color="auto" w:fill="FFFFFF"/>
        <w:spacing w:beforeAutospacing="1" w:after="0" w:afterAutospacing="1" w:line="240" w:lineRule="auto"/>
        <w:ind w:left="-284" w:right="-563" w:hanging="425"/>
        <w:jc w:val="both"/>
        <w:rPr>
          <w:rFonts w:ascii="Sylfaen" w:eastAsia="Times New Roman" w:hAnsi="Sylfaen" w:cs="Segoe UI"/>
          <w:color w:val="323130"/>
          <w:sz w:val="20"/>
          <w:szCs w:val="20"/>
          <w:bdr w:val="none" w:sz="0" w:space="0" w:color="auto" w:frame="1"/>
          <w:lang w:val="ka-GE"/>
        </w:rPr>
      </w:pPr>
      <w:r>
        <w:rPr>
          <w:rFonts w:ascii="Sylfaen" w:eastAsia="Times New Roman" w:hAnsi="Sylfaen" w:cs="Segoe UI"/>
          <w:b/>
          <w:bCs/>
          <w:color w:val="323130"/>
          <w:sz w:val="20"/>
          <w:szCs w:val="20"/>
          <w:bdr w:val="none" w:sz="0" w:space="0" w:color="auto" w:frame="1"/>
          <w:lang w:val="ka-GE"/>
        </w:rPr>
        <w:t>დამატებითი ინფორმაცია/დოკუმენტები</w:t>
      </w:r>
    </w:p>
    <w:p w14:paraId="506E9D2B" w14:textId="10097EAA" w:rsidR="003A154A" w:rsidRPr="003221AE" w:rsidRDefault="003A154A" w:rsidP="003221AE">
      <w:pPr>
        <w:pStyle w:val="ListParagraph"/>
        <w:shd w:val="clear" w:color="auto" w:fill="FFFFFF"/>
        <w:spacing w:beforeAutospacing="1" w:after="0" w:afterAutospacing="1" w:line="240" w:lineRule="auto"/>
        <w:ind w:left="-284" w:right="-563" w:hanging="425"/>
        <w:jc w:val="both"/>
        <w:rPr>
          <w:rFonts w:ascii="Sylfaen" w:eastAsia="Times New Roman" w:hAnsi="Sylfaen" w:cs="Segoe UI"/>
          <w:color w:val="323130"/>
          <w:sz w:val="20"/>
          <w:szCs w:val="20"/>
          <w:bdr w:val="none" w:sz="0" w:space="0" w:color="auto" w:frame="1"/>
          <w:lang w:val="ka-GE"/>
        </w:rPr>
      </w:pPr>
      <w:r>
        <w:rPr>
          <w:rFonts w:ascii="Sylfaen" w:eastAsia="Times New Roman" w:hAnsi="Sylfaen" w:cs="Segoe UI"/>
          <w:color w:val="323130"/>
          <w:sz w:val="20"/>
          <w:szCs w:val="20"/>
          <w:bdr w:val="none" w:sz="0" w:space="0" w:color="auto" w:frame="1"/>
          <w:lang w:val="ka-GE"/>
        </w:rPr>
        <w:t>პრეტენდენტმა უნდა წარმოადგინოს შემდეგი დოკუმენტები</w:t>
      </w:r>
      <w:r w:rsidR="003221AE">
        <w:rPr>
          <w:rFonts w:ascii="Sylfaen" w:eastAsia="Times New Roman" w:hAnsi="Sylfaen" w:cs="Segoe UI"/>
          <w:color w:val="323130"/>
          <w:sz w:val="20"/>
          <w:szCs w:val="20"/>
          <w:bdr w:val="none" w:sz="0" w:space="0" w:color="auto" w:frame="1"/>
        </w:rPr>
        <w:t xml:space="preserve">, </w:t>
      </w:r>
      <w:r w:rsidR="003221AE" w:rsidRPr="003221AE">
        <w:rPr>
          <w:rFonts w:ascii="Sylfaen" w:eastAsia="Times New Roman" w:hAnsi="Sylfaen" w:cs="Segoe UI"/>
          <w:b/>
          <w:bCs/>
          <w:color w:val="323130"/>
          <w:sz w:val="20"/>
          <w:szCs w:val="20"/>
          <w:u w:val="single"/>
          <w:bdr w:val="none" w:sz="0" w:space="0" w:color="auto" w:frame="1"/>
          <w:lang w:val="ka-GE"/>
        </w:rPr>
        <w:t>არაუგვიანეს 2022 წლის 20 ივლისის 23.59 საათამდე.</w:t>
      </w:r>
      <w:r w:rsidR="003221AE">
        <w:rPr>
          <w:rFonts w:ascii="Sylfaen" w:eastAsia="Times New Roman" w:hAnsi="Sylfaen" w:cs="Segoe UI"/>
          <w:color w:val="323130"/>
          <w:sz w:val="20"/>
          <w:szCs w:val="20"/>
          <w:bdr w:val="none" w:sz="0" w:space="0" w:color="auto" w:frame="1"/>
          <w:lang w:val="ka-GE"/>
        </w:rPr>
        <w:t xml:space="preserve"> </w:t>
      </w:r>
    </w:p>
    <w:p w14:paraId="3F11D478" w14:textId="33C9244E" w:rsidR="003A154A" w:rsidRDefault="003A154A" w:rsidP="003221AE">
      <w:pPr>
        <w:pStyle w:val="ListParagraph"/>
        <w:numPr>
          <w:ilvl w:val="0"/>
          <w:numId w:val="8"/>
        </w:numPr>
        <w:shd w:val="clear" w:color="auto" w:fill="FFFFFF"/>
        <w:spacing w:beforeAutospacing="1" w:after="0" w:afterAutospacing="1" w:line="240" w:lineRule="auto"/>
        <w:ind w:left="-284" w:right="-563" w:hanging="425"/>
        <w:jc w:val="both"/>
        <w:rPr>
          <w:rFonts w:ascii="Sylfaen" w:eastAsia="Times New Roman" w:hAnsi="Sylfaen" w:cs="Segoe UI"/>
          <w:color w:val="323130"/>
          <w:sz w:val="20"/>
          <w:szCs w:val="20"/>
          <w:bdr w:val="none" w:sz="0" w:space="0" w:color="auto" w:frame="1"/>
          <w:lang w:val="ka-GE"/>
        </w:rPr>
      </w:pPr>
      <w:r>
        <w:rPr>
          <w:rFonts w:ascii="Sylfaen" w:eastAsia="Times New Roman" w:hAnsi="Sylfaen" w:cs="Segoe UI"/>
          <w:color w:val="323130"/>
          <w:sz w:val="20"/>
          <w:szCs w:val="20"/>
          <w:bdr w:val="none" w:sz="0" w:space="0" w:color="auto" w:frame="1"/>
          <w:lang w:val="ka-GE"/>
        </w:rPr>
        <w:t>შევსებული ფასების ცხრილი, დანართი #2-ის შესაბამისად;</w:t>
      </w:r>
    </w:p>
    <w:p w14:paraId="46829D20" w14:textId="77DEA412" w:rsidR="003A154A" w:rsidRDefault="003A154A" w:rsidP="003221AE">
      <w:pPr>
        <w:pStyle w:val="ListParagraph"/>
        <w:numPr>
          <w:ilvl w:val="0"/>
          <w:numId w:val="8"/>
        </w:numPr>
        <w:shd w:val="clear" w:color="auto" w:fill="FFFFFF"/>
        <w:spacing w:beforeAutospacing="1" w:after="0" w:afterAutospacing="1" w:line="240" w:lineRule="auto"/>
        <w:ind w:left="-284" w:right="-563" w:hanging="425"/>
        <w:jc w:val="both"/>
        <w:rPr>
          <w:rFonts w:ascii="Sylfaen" w:eastAsia="Times New Roman" w:hAnsi="Sylfaen" w:cs="Segoe UI"/>
          <w:color w:val="323130"/>
          <w:sz w:val="20"/>
          <w:szCs w:val="20"/>
          <w:bdr w:val="none" w:sz="0" w:space="0" w:color="auto" w:frame="1"/>
          <w:lang w:val="ka-GE"/>
        </w:rPr>
      </w:pPr>
      <w:r>
        <w:rPr>
          <w:rFonts w:ascii="Sylfaen" w:eastAsia="Times New Roman" w:hAnsi="Sylfaen" w:cs="Segoe UI"/>
          <w:color w:val="323130"/>
          <w:sz w:val="20"/>
          <w:szCs w:val="20"/>
          <w:bdr w:val="none" w:sz="0" w:space="0" w:color="auto" w:frame="1"/>
          <w:lang w:val="ka-GE"/>
        </w:rPr>
        <w:t xml:space="preserve">შესყიდვის ობიექტის ტექნიკური დავალება, დანართი #1-ის შესაბამისად; </w:t>
      </w:r>
    </w:p>
    <w:p w14:paraId="1DED1DF9" w14:textId="40BC4830" w:rsidR="003A154A" w:rsidRDefault="003A154A" w:rsidP="003221AE">
      <w:pPr>
        <w:pStyle w:val="ListParagraph"/>
        <w:numPr>
          <w:ilvl w:val="0"/>
          <w:numId w:val="8"/>
        </w:numPr>
        <w:shd w:val="clear" w:color="auto" w:fill="FFFFFF"/>
        <w:spacing w:beforeAutospacing="1" w:after="0" w:afterAutospacing="1" w:line="240" w:lineRule="auto"/>
        <w:ind w:left="-284" w:right="-563" w:hanging="425"/>
        <w:jc w:val="both"/>
        <w:rPr>
          <w:rFonts w:ascii="Sylfaen" w:eastAsia="Times New Roman" w:hAnsi="Sylfaen" w:cs="Segoe UI"/>
          <w:color w:val="323130"/>
          <w:sz w:val="20"/>
          <w:szCs w:val="20"/>
          <w:bdr w:val="none" w:sz="0" w:space="0" w:color="auto" w:frame="1"/>
          <w:lang w:val="ka-GE"/>
        </w:rPr>
      </w:pPr>
      <w:r>
        <w:rPr>
          <w:rFonts w:ascii="Sylfaen" w:eastAsia="Times New Roman" w:hAnsi="Sylfaen" w:cs="Segoe UI"/>
          <w:color w:val="323130"/>
          <w:sz w:val="20"/>
          <w:szCs w:val="20"/>
          <w:bdr w:val="none" w:sz="0" w:space="0" w:color="auto" w:frame="1"/>
          <w:lang w:val="ka-GE"/>
        </w:rPr>
        <w:t>თანხმობა ხელშეკრულების პროექტზე (იხ. დანართი #3);</w:t>
      </w:r>
    </w:p>
    <w:p w14:paraId="122A39E0" w14:textId="2755FB6D" w:rsidR="003A154A" w:rsidRDefault="003A154A" w:rsidP="003221AE">
      <w:pPr>
        <w:pStyle w:val="ListParagraph"/>
        <w:numPr>
          <w:ilvl w:val="0"/>
          <w:numId w:val="8"/>
        </w:numPr>
        <w:shd w:val="clear" w:color="auto" w:fill="FFFFFF"/>
        <w:spacing w:beforeAutospacing="1" w:after="0" w:afterAutospacing="1" w:line="240" w:lineRule="auto"/>
        <w:ind w:left="-284" w:right="-563" w:hanging="425"/>
        <w:jc w:val="both"/>
        <w:rPr>
          <w:rFonts w:ascii="Sylfaen" w:eastAsia="Times New Roman" w:hAnsi="Sylfaen" w:cs="Segoe UI"/>
          <w:color w:val="323130"/>
          <w:sz w:val="20"/>
          <w:szCs w:val="20"/>
          <w:bdr w:val="none" w:sz="0" w:space="0" w:color="auto" w:frame="1"/>
          <w:lang w:val="ka-GE"/>
        </w:rPr>
      </w:pPr>
      <w:r>
        <w:rPr>
          <w:rFonts w:ascii="Sylfaen" w:eastAsia="Times New Roman" w:hAnsi="Sylfaen" w:cs="Segoe UI"/>
          <w:color w:val="323130"/>
          <w:sz w:val="20"/>
          <w:szCs w:val="20"/>
          <w:bdr w:val="none" w:sz="0" w:space="0" w:color="auto" w:frame="1"/>
          <w:lang w:val="ka-GE"/>
        </w:rPr>
        <w:t xml:space="preserve">ინფორმაცია პრეტენდენტის შესახებ, დანართი #4-ის შესაბამისად; </w:t>
      </w:r>
    </w:p>
    <w:p w14:paraId="289B4902" w14:textId="77777777" w:rsidR="003221AE" w:rsidRDefault="003221AE" w:rsidP="003221AE">
      <w:pPr>
        <w:pStyle w:val="ListParagraph"/>
        <w:shd w:val="clear" w:color="auto" w:fill="FFFFFF"/>
        <w:spacing w:beforeAutospacing="1" w:after="0" w:afterAutospacing="1" w:line="240" w:lineRule="auto"/>
        <w:ind w:left="-709" w:right="-563"/>
        <w:jc w:val="both"/>
        <w:rPr>
          <w:rFonts w:ascii="Sylfaen" w:eastAsia="Times New Roman" w:hAnsi="Sylfaen" w:cs="Segoe UI"/>
          <w:color w:val="323130"/>
          <w:sz w:val="20"/>
          <w:szCs w:val="20"/>
          <w:bdr w:val="none" w:sz="0" w:space="0" w:color="auto" w:frame="1"/>
          <w:lang w:val="ka-GE"/>
        </w:rPr>
      </w:pPr>
    </w:p>
    <w:p w14:paraId="37E5423B" w14:textId="2930B0D7" w:rsidR="003221AE" w:rsidRPr="003221AE" w:rsidRDefault="003221AE" w:rsidP="003221AE">
      <w:pPr>
        <w:pStyle w:val="ListParagraph"/>
        <w:numPr>
          <w:ilvl w:val="0"/>
          <w:numId w:val="7"/>
        </w:numPr>
        <w:shd w:val="clear" w:color="auto" w:fill="FFFFFF"/>
        <w:spacing w:beforeAutospacing="1" w:after="0" w:afterAutospacing="1" w:line="240" w:lineRule="auto"/>
        <w:ind w:left="-709" w:right="-563" w:firstLine="0"/>
        <w:jc w:val="both"/>
        <w:rPr>
          <w:rFonts w:ascii="Sylfaen" w:eastAsia="Times New Roman" w:hAnsi="Sylfaen" w:cs="Segoe UI"/>
          <w:color w:val="323130"/>
          <w:sz w:val="20"/>
          <w:szCs w:val="20"/>
          <w:bdr w:val="none" w:sz="0" w:space="0" w:color="auto" w:frame="1"/>
          <w:lang w:val="ka-GE"/>
        </w:rPr>
      </w:pPr>
      <w:r>
        <w:rPr>
          <w:rFonts w:ascii="Sylfaen" w:eastAsia="Times New Roman" w:hAnsi="Sylfaen" w:cs="Segoe UI"/>
          <w:b/>
          <w:bCs/>
          <w:color w:val="323130"/>
          <w:sz w:val="20"/>
          <w:szCs w:val="20"/>
          <w:bdr w:val="none" w:sz="0" w:space="0" w:color="auto" w:frame="1"/>
          <w:lang w:val="ka-GE"/>
        </w:rPr>
        <w:t>საკონტაქტო ინფორმაცია</w:t>
      </w:r>
    </w:p>
    <w:p w14:paraId="0F094DB3" w14:textId="591BA213" w:rsidR="00C1236E" w:rsidRPr="003221AE" w:rsidRDefault="003221AE" w:rsidP="003221AE">
      <w:pPr>
        <w:pStyle w:val="ListParagraph"/>
        <w:shd w:val="clear" w:color="auto" w:fill="FFFFFF"/>
        <w:spacing w:beforeAutospacing="1" w:after="0" w:afterAutospacing="1" w:line="240" w:lineRule="auto"/>
        <w:ind w:left="-709" w:right="-563"/>
        <w:jc w:val="both"/>
        <w:rPr>
          <w:rFonts w:ascii="Sylfaen" w:eastAsia="Times New Roman" w:hAnsi="Sylfaen" w:cs="Segoe UI"/>
          <w:color w:val="323130"/>
          <w:sz w:val="20"/>
          <w:szCs w:val="20"/>
          <w:bdr w:val="none" w:sz="0" w:space="0" w:color="auto" w:frame="1"/>
          <w:lang w:val="ka-GE"/>
        </w:rPr>
      </w:pPr>
      <w:r>
        <w:rPr>
          <w:rFonts w:ascii="Sylfaen" w:eastAsia="Times New Roman" w:hAnsi="Sylfaen" w:cs="Segoe UI"/>
          <w:color w:val="323130"/>
          <w:sz w:val="20"/>
          <w:szCs w:val="20"/>
          <w:bdr w:val="none" w:sz="0" w:space="0" w:color="auto" w:frame="1"/>
          <w:lang w:val="ka-GE"/>
        </w:rPr>
        <w:t xml:space="preserve">თაკო ხოფერია, ტელ.: 555 30 50 50, </w:t>
      </w:r>
      <w:hyperlink r:id="rId6" w:history="1">
        <w:r w:rsidRPr="002A4096">
          <w:rPr>
            <w:rStyle w:val="Hyperlink"/>
            <w:rFonts w:ascii="Sylfaen" w:eastAsia="Times New Roman" w:hAnsi="Sylfaen" w:cs="Segoe UI"/>
            <w:sz w:val="20"/>
            <w:szCs w:val="20"/>
            <w:bdr w:val="none" w:sz="0" w:space="0" w:color="auto" w:frame="1"/>
          </w:rPr>
          <w:t>t.khoperia@digitalarea.ge</w:t>
        </w:r>
      </w:hyperlink>
      <w:r>
        <w:rPr>
          <w:rFonts w:ascii="Sylfaen" w:eastAsia="Times New Roman" w:hAnsi="Sylfaen" w:cs="Segoe UI"/>
          <w:color w:val="323130"/>
          <w:sz w:val="20"/>
          <w:szCs w:val="20"/>
          <w:bdr w:val="none" w:sz="0" w:space="0" w:color="auto" w:frame="1"/>
          <w:lang w:val="ka-GE"/>
        </w:rPr>
        <w:t xml:space="preserve">. </w:t>
      </w:r>
    </w:p>
    <w:sectPr w:rsidR="00C1236E" w:rsidRPr="003221AE" w:rsidSect="003A154A">
      <w:pgSz w:w="12240" w:h="15840"/>
      <w:pgMar w:top="12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50C42"/>
    <w:multiLevelType w:val="multilevel"/>
    <w:tmpl w:val="F98E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922D4F"/>
    <w:multiLevelType w:val="multilevel"/>
    <w:tmpl w:val="EC7C1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F56A47"/>
    <w:multiLevelType w:val="hybridMultilevel"/>
    <w:tmpl w:val="9DFA0B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B5ACD"/>
    <w:multiLevelType w:val="hybridMultilevel"/>
    <w:tmpl w:val="5164BC0E"/>
    <w:lvl w:ilvl="0" w:tplc="50C05904">
      <w:numFmt w:val="bullet"/>
      <w:lvlText w:val=""/>
      <w:lvlJc w:val="left"/>
      <w:pPr>
        <w:ind w:left="1080" w:hanging="360"/>
      </w:pPr>
      <w:rPr>
        <w:rFonts w:ascii="Symbol" w:eastAsia="SimSu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A0CBE"/>
    <w:multiLevelType w:val="hybridMultilevel"/>
    <w:tmpl w:val="0FF0B408"/>
    <w:lvl w:ilvl="0" w:tplc="2BAE3B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20823"/>
    <w:multiLevelType w:val="hybridMultilevel"/>
    <w:tmpl w:val="9794AD2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211562"/>
    <w:multiLevelType w:val="hybridMultilevel"/>
    <w:tmpl w:val="88BAABDE"/>
    <w:lvl w:ilvl="0" w:tplc="0EA08AD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6C595802"/>
    <w:multiLevelType w:val="hybridMultilevel"/>
    <w:tmpl w:val="BAF86662"/>
    <w:lvl w:ilvl="0" w:tplc="210C23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81E6E"/>
    <w:multiLevelType w:val="hybridMultilevel"/>
    <w:tmpl w:val="C1E89D1A"/>
    <w:lvl w:ilvl="0" w:tplc="7660C4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980361">
    <w:abstractNumId w:val="1"/>
  </w:num>
  <w:num w:numId="2" w16cid:durableId="1582911153">
    <w:abstractNumId w:val="0"/>
  </w:num>
  <w:num w:numId="3" w16cid:durableId="44257111">
    <w:abstractNumId w:val="7"/>
  </w:num>
  <w:num w:numId="4" w16cid:durableId="2029092074">
    <w:abstractNumId w:val="2"/>
  </w:num>
  <w:num w:numId="5" w16cid:durableId="925649012">
    <w:abstractNumId w:val="5"/>
  </w:num>
  <w:num w:numId="6" w16cid:durableId="1377968212">
    <w:abstractNumId w:val="3"/>
  </w:num>
  <w:num w:numId="7" w16cid:durableId="284165459">
    <w:abstractNumId w:val="8"/>
  </w:num>
  <w:num w:numId="8" w16cid:durableId="1631590154">
    <w:abstractNumId w:val="6"/>
  </w:num>
  <w:num w:numId="9" w16cid:durableId="10484505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457"/>
    <w:rsid w:val="0015415D"/>
    <w:rsid w:val="002C60D2"/>
    <w:rsid w:val="003221AE"/>
    <w:rsid w:val="003643EF"/>
    <w:rsid w:val="003A154A"/>
    <w:rsid w:val="00636F87"/>
    <w:rsid w:val="00655F8F"/>
    <w:rsid w:val="007E18CF"/>
    <w:rsid w:val="0085006F"/>
    <w:rsid w:val="00C04E6B"/>
    <w:rsid w:val="00C1236E"/>
    <w:rsid w:val="00D73D9A"/>
    <w:rsid w:val="00D762F1"/>
    <w:rsid w:val="00DD52AF"/>
    <w:rsid w:val="00DE71A2"/>
    <w:rsid w:val="00F57457"/>
    <w:rsid w:val="00FE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A153B"/>
  <w15:chartTrackingRefBased/>
  <w15:docId w15:val="{B4FD419C-6399-4AA2-83E4-B43F67E5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7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7E18CF"/>
    <w:pPr>
      <w:spacing w:after="200" w:line="276" w:lineRule="auto"/>
      <w:ind w:left="720"/>
      <w:contextualSpacing/>
    </w:pPr>
    <w:rPr>
      <w:rFonts w:ascii="Calibri" w:eastAsia="SimSun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7E18CF"/>
    <w:rPr>
      <w:rFonts w:ascii="Calibri" w:eastAsia="SimSun" w:hAnsi="Calibri" w:cs="Times New Roman"/>
    </w:rPr>
  </w:style>
  <w:style w:type="character" w:styleId="Hyperlink">
    <w:name w:val="Hyperlink"/>
    <w:basedOn w:val="DefaultParagraphFont"/>
    <w:uiPriority w:val="99"/>
    <w:unhideWhenUsed/>
    <w:rsid w:val="003221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21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6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.khoperia@digitalarea.g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Tako Khoperia</dc:creator>
  <cp:keywords/>
  <dc:description/>
  <cp:lastModifiedBy>Nana Maisuradze</cp:lastModifiedBy>
  <cp:revision>3</cp:revision>
  <dcterms:created xsi:type="dcterms:W3CDTF">2022-07-12T09:13:00Z</dcterms:created>
  <dcterms:modified xsi:type="dcterms:W3CDTF">2022-07-12T09:13:00Z</dcterms:modified>
</cp:coreProperties>
</file>